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AEC2F6" w14:textId="77777777" w:rsidR="00236C52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0F7A21A0" w14:textId="77777777" w:rsidR="007B035A" w:rsidRDefault="007B035A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B68AAD3" w14:textId="77777777" w:rsidR="008B25DC" w:rsidRPr="00B213ED" w:rsidRDefault="008B25DC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96E473A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76AF6F75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353D137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018E129C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26CA62A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D2F7BA3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01A7147B" w14:textId="77777777" w:rsidR="00236C52" w:rsidRPr="000A773D" w:rsidRDefault="00516002" w:rsidP="00E62F76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14:paraId="01C95441" w14:textId="77777777" w:rsidR="00236C52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23B2037A" w14:textId="77777777" w:rsidR="00516002" w:rsidRDefault="00815F19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CHECKLISTE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14:paraId="7F3C37B1" w14:textId="77777777" w:rsidR="00F913EB" w:rsidRPr="00B213ED" w:rsidRDefault="00F913EB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4318716" w14:textId="77777777" w:rsidR="003D736F" w:rsidRPr="000630E8" w:rsidRDefault="00DC45AD" w:rsidP="00762A0B">
      <w:pPr>
        <w:pStyle w:val="1LeitlinieUntertitel"/>
        <w:numPr>
          <w:ilvl w:val="0"/>
          <w:numId w:val="2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</w:rPr>
      </w:pPr>
      <w:r>
        <w:rPr>
          <w:rStyle w:val="ABDATitel"/>
          <w:rFonts w:cs="Arial"/>
          <w:b/>
          <w:color w:val="auto"/>
          <w:szCs w:val="32"/>
        </w:rPr>
        <w:t>Prüf</w:t>
      </w:r>
      <w:r w:rsidR="00815F19">
        <w:rPr>
          <w:rStyle w:val="ABDATitel"/>
          <w:rFonts w:cs="Arial"/>
          <w:b/>
          <w:color w:val="auto"/>
          <w:szCs w:val="32"/>
        </w:rPr>
        <w:t>kriterien</w:t>
      </w:r>
      <w:r>
        <w:rPr>
          <w:rStyle w:val="ABDATitel"/>
          <w:rFonts w:cs="Arial"/>
          <w:b/>
          <w:color w:val="auto"/>
          <w:szCs w:val="32"/>
        </w:rPr>
        <w:t xml:space="preserve"> für Fertigarzneimittel</w:t>
      </w:r>
    </w:p>
    <w:p w14:paraId="3B1829F0" w14:textId="77777777" w:rsidR="00B213ED" w:rsidRPr="000630E8" w:rsidRDefault="00B213ED" w:rsidP="00E62F76">
      <w:pPr>
        <w:pStyle w:val="1LeitlinieUntertitel"/>
        <w:tabs>
          <w:tab w:val="left" w:pos="426"/>
        </w:tabs>
        <w:spacing w:before="0" w:after="0"/>
        <w:rPr>
          <w:rFonts w:cs="Arial"/>
          <w:color w:val="auto"/>
        </w:rPr>
      </w:pPr>
    </w:p>
    <w:p w14:paraId="290DB8F3" w14:textId="5455C352" w:rsidR="00236C52" w:rsidRPr="00B213ED" w:rsidRDefault="00815F19" w:rsidP="00E62F76">
      <w:pPr>
        <w:pStyle w:val="1LeitlinieRevision"/>
        <w:spacing w:before="0" w:after="0"/>
        <w:rPr>
          <w:rFonts w:cs="Arial"/>
          <w:b w:val="0"/>
        </w:rPr>
      </w:pPr>
      <w:r>
        <w:rPr>
          <w:rFonts w:cs="Arial"/>
          <w:color w:val="auto"/>
        </w:rPr>
        <w:t>Stand</w:t>
      </w:r>
      <w:r w:rsidR="006642EB">
        <w:rPr>
          <w:rFonts w:cs="Arial"/>
          <w:color w:val="auto"/>
        </w:rPr>
        <w:t xml:space="preserve"> der Revision</w:t>
      </w:r>
      <w:r w:rsidR="00BA5E97" w:rsidRPr="00B213ED">
        <w:rPr>
          <w:rFonts w:cs="Arial"/>
          <w:color w:val="auto"/>
        </w:rPr>
        <w:t xml:space="preserve">: </w:t>
      </w:r>
      <w:r w:rsidR="00CF2423">
        <w:rPr>
          <w:rFonts w:cs="Arial"/>
          <w:color w:val="auto"/>
        </w:rPr>
        <w:t>14.05.2024</w:t>
      </w:r>
    </w:p>
    <w:p w14:paraId="0E7D172D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FEEC51A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60C79A5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7A38AE2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813AEB4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6222ED8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86BED43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F79E02F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19A316E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367384E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9E7DF2D" w14:textId="77777777" w:rsidR="000209F3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F69AF30" w14:textId="77777777" w:rsidR="00E62F76" w:rsidRPr="00B213ED" w:rsidRDefault="00E62F76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472CF95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3924672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DA5498B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9035A4B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0ABF8BE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072507D" w14:textId="77777777" w:rsidR="00993E40" w:rsidRDefault="00993E40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C869F7B" w14:textId="77777777" w:rsidR="006642EB" w:rsidRDefault="006642EB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</w:p>
    <w:p w14:paraId="43A103E1" w14:textId="77777777" w:rsidR="006642EB" w:rsidRDefault="006642EB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</w:p>
    <w:p w14:paraId="131EB28C" w14:textId="77777777" w:rsidR="00E431C5" w:rsidRPr="006629DF" w:rsidRDefault="00E431C5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 w:rsidRPr="006629DF">
        <w:rPr>
          <w:rFonts w:ascii="Arial" w:hAnsi="Arial" w:cs="Arial"/>
          <w:b/>
          <w:color w:val="FF0000"/>
          <w:sz w:val="22"/>
          <w:szCs w:val="22"/>
        </w:rPr>
        <w:t>Leitlinie</w:t>
      </w:r>
      <w:r w:rsidR="00DC45AD">
        <w:rPr>
          <w:rFonts w:ascii="Arial" w:hAnsi="Arial" w:cs="Arial"/>
          <w:b/>
          <w:color w:val="FF0000"/>
          <w:sz w:val="22"/>
          <w:szCs w:val="22"/>
        </w:rPr>
        <w:t>n</w:t>
      </w:r>
      <w:r w:rsidRPr="006629DF">
        <w:rPr>
          <w:rFonts w:ascii="Arial" w:hAnsi="Arial" w:cs="Arial"/>
          <w:b/>
          <w:color w:val="FF0000"/>
          <w:sz w:val="22"/>
          <w:szCs w:val="22"/>
        </w:rPr>
        <w:t>:</w:t>
      </w:r>
      <w:r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14:paraId="1BB4563D" w14:textId="1B69B236" w:rsidR="00E431C5" w:rsidRDefault="00DC45AD" w:rsidP="00E62F76">
      <w:pPr>
        <w:widowControl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Prüfung </w:t>
      </w:r>
      <w:r w:rsidR="00B7028E">
        <w:rPr>
          <w:rFonts w:ascii="Arial" w:hAnsi="Arial" w:cs="Arial"/>
          <w:sz w:val="22"/>
          <w:szCs w:val="22"/>
        </w:rPr>
        <w:t xml:space="preserve">und Lagerung </w:t>
      </w:r>
      <w:r>
        <w:rPr>
          <w:rFonts w:ascii="Arial" w:hAnsi="Arial" w:cs="Arial"/>
          <w:sz w:val="22"/>
          <w:szCs w:val="22"/>
        </w:rPr>
        <w:t xml:space="preserve">der Fertigarzneimittel </w:t>
      </w:r>
    </w:p>
    <w:p w14:paraId="705D3088" w14:textId="77777777" w:rsidR="006642EB" w:rsidRDefault="00DC45AD" w:rsidP="00E62F76">
      <w:pPr>
        <w:widowControl w:val="0"/>
        <w:autoSpaceDE w:val="0"/>
        <w:autoSpaceDN w:val="0"/>
        <w:adjustRightInd w:val="0"/>
        <w:rPr>
          <w:rStyle w:val="ABDAFliessetxt"/>
        </w:rPr>
      </w:pPr>
      <w:r w:rsidRPr="00A927C9">
        <w:rPr>
          <w:rStyle w:val="ABDAFliessetxt"/>
        </w:rPr>
        <w:t xml:space="preserve">Aseptische Herstellung und Prüfung applikationsfertiger Parenteralia </w:t>
      </w:r>
    </w:p>
    <w:tbl>
      <w:tblPr>
        <w:tblW w:w="9356" w:type="dxa"/>
        <w:tblInd w:w="-7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shd w:val="clear" w:color="auto" w:fill="D9D9D9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815F19" w:rsidRPr="003B2EC7" w14:paraId="403F5FAD" w14:textId="77777777" w:rsidTr="00762A0B">
        <w:tc>
          <w:tcPr>
            <w:tcW w:w="935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D9D9D9"/>
          </w:tcPr>
          <w:p w14:paraId="421BD175" w14:textId="77777777" w:rsidR="00815F19" w:rsidRPr="00815F19" w:rsidRDefault="006642EB" w:rsidP="00815F19">
            <w:pPr>
              <w:spacing w:before="120" w:after="120" w:line="280" w:lineRule="atLeast"/>
              <w:ind w:right="-567"/>
              <w:jc w:val="center"/>
              <w:rPr>
                <w:rFonts w:ascii="Arial" w:hAnsi="Arial" w:cs="Arial"/>
                <w:b/>
                <w:bCs/>
                <w:sz w:val="26"/>
                <w:szCs w:val="26"/>
              </w:rPr>
            </w:pPr>
            <w:r>
              <w:rPr>
                <w:rStyle w:val="ABDAFliessetxt"/>
              </w:rPr>
              <w:lastRenderedPageBreak/>
              <w:br w:type="page"/>
            </w:r>
            <w:r w:rsidR="00815F19">
              <w:rPr>
                <w:rFonts w:cs="Arial"/>
                <w:color w:val="000000"/>
              </w:rPr>
              <w:br w:type="page"/>
            </w:r>
            <w:r w:rsidR="00815F19">
              <w:rPr>
                <w:rFonts w:ascii="Arial" w:hAnsi="Arial" w:cs="Arial"/>
                <w:b/>
                <w:bCs/>
                <w:sz w:val="26"/>
                <w:szCs w:val="26"/>
              </w:rPr>
              <w:t xml:space="preserve">Checkliste für die Prüfung der </w:t>
            </w:r>
            <w:r w:rsidR="00815F19" w:rsidRPr="003B2EC7">
              <w:rPr>
                <w:rFonts w:ascii="Arial" w:hAnsi="Arial" w:cs="Arial"/>
                <w:b/>
                <w:bCs/>
                <w:sz w:val="26"/>
                <w:szCs w:val="26"/>
              </w:rPr>
              <w:t>Fertigarzneimittel</w:t>
            </w:r>
          </w:p>
        </w:tc>
      </w:tr>
    </w:tbl>
    <w:p w14:paraId="5A465872" w14:textId="77777777" w:rsidR="00DC45AD" w:rsidRPr="00B236F9" w:rsidRDefault="00DC45AD" w:rsidP="00565CA6">
      <w:pPr>
        <w:rPr>
          <w:rFonts w:ascii="Arial" w:hAnsi="Arial" w:cs="Arial"/>
          <w:b/>
          <w:sz w:val="22"/>
          <w:szCs w:val="22"/>
        </w:rPr>
      </w:pPr>
    </w:p>
    <w:p w14:paraId="57BBFD22" w14:textId="77777777" w:rsidR="006A6C82" w:rsidRPr="00B61D76" w:rsidRDefault="00815F19" w:rsidP="00815F19">
      <w:pPr>
        <w:spacing w:after="60"/>
        <w:rPr>
          <w:rFonts w:ascii="Arial" w:hAnsi="Arial" w:cs="Arial"/>
          <w:b/>
          <w:sz w:val="20"/>
          <w:szCs w:val="20"/>
        </w:rPr>
      </w:pPr>
      <w:r w:rsidRPr="00B61D76">
        <w:rPr>
          <w:rFonts w:ascii="Arial" w:hAnsi="Arial" w:cs="Arial"/>
          <w:b/>
          <w:sz w:val="20"/>
          <w:szCs w:val="20"/>
        </w:rPr>
        <w:t>Auswahl der Prüfmuster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875"/>
        <w:gridCol w:w="3319"/>
        <w:gridCol w:w="2870"/>
      </w:tblGrid>
      <w:tr w:rsidR="00DC45AD" w:rsidRPr="00B61D76" w14:paraId="0ADCE984" w14:textId="77777777" w:rsidTr="00B236F9">
        <w:tc>
          <w:tcPr>
            <w:tcW w:w="2943" w:type="dxa"/>
          </w:tcPr>
          <w:p w14:paraId="61EAD485" w14:textId="77777777" w:rsidR="00DC45AD" w:rsidRPr="00B61D76" w:rsidRDefault="00DC45AD" w:rsidP="00762A0B">
            <w:pPr>
              <w:numPr>
                <w:ilvl w:val="0"/>
                <w:numId w:val="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Parallel- oder Reimport</w:t>
            </w:r>
          </w:p>
        </w:tc>
        <w:tc>
          <w:tcPr>
            <w:tcW w:w="3402" w:type="dxa"/>
          </w:tcPr>
          <w:p w14:paraId="08E7E3FC" w14:textId="77777777" w:rsidR="00DC45AD" w:rsidRPr="00B61D76" w:rsidRDefault="00DC45AD" w:rsidP="00762A0B">
            <w:pPr>
              <w:numPr>
                <w:ilvl w:val="0"/>
                <w:numId w:val="8"/>
              </w:numPr>
              <w:spacing w:after="60"/>
              <w:ind w:left="311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Standardzugelassenes FAM</w:t>
            </w:r>
          </w:p>
        </w:tc>
        <w:tc>
          <w:tcPr>
            <w:tcW w:w="2935" w:type="dxa"/>
          </w:tcPr>
          <w:p w14:paraId="43220314" w14:textId="77777777" w:rsidR="00DC45AD" w:rsidRPr="00B61D76" w:rsidRDefault="00DC45AD" w:rsidP="00762A0B">
            <w:pPr>
              <w:numPr>
                <w:ilvl w:val="0"/>
                <w:numId w:val="11"/>
              </w:numPr>
              <w:spacing w:after="60"/>
              <w:ind w:left="286" w:hanging="283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Registriertes FAM</w:t>
            </w:r>
          </w:p>
        </w:tc>
      </w:tr>
      <w:tr w:rsidR="00DC45AD" w:rsidRPr="00B61D76" w14:paraId="34E52945" w14:textId="77777777" w:rsidTr="00B236F9">
        <w:tc>
          <w:tcPr>
            <w:tcW w:w="2943" w:type="dxa"/>
          </w:tcPr>
          <w:p w14:paraId="57F718DC" w14:textId="77777777" w:rsidR="00DC45AD" w:rsidRPr="00B61D76" w:rsidRDefault="00DC45AD" w:rsidP="00762A0B">
            <w:pPr>
              <w:numPr>
                <w:ilvl w:val="0"/>
                <w:numId w:val="5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 xml:space="preserve">Verschreibungspflichtig </w:t>
            </w:r>
          </w:p>
        </w:tc>
        <w:tc>
          <w:tcPr>
            <w:tcW w:w="3402" w:type="dxa"/>
          </w:tcPr>
          <w:p w14:paraId="3D819AB2" w14:textId="77777777" w:rsidR="00DC45AD" w:rsidRPr="00B61D76" w:rsidRDefault="00DC45AD" w:rsidP="00762A0B">
            <w:pPr>
              <w:numPr>
                <w:ilvl w:val="0"/>
                <w:numId w:val="9"/>
              </w:numPr>
              <w:spacing w:after="60"/>
              <w:ind w:left="311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 xml:space="preserve">Apothekenpflichtig </w:t>
            </w:r>
          </w:p>
        </w:tc>
        <w:tc>
          <w:tcPr>
            <w:tcW w:w="2935" w:type="dxa"/>
          </w:tcPr>
          <w:p w14:paraId="30187249" w14:textId="77777777" w:rsidR="00DC45AD" w:rsidRPr="00B61D76" w:rsidRDefault="00DC45AD" w:rsidP="00762A0B">
            <w:pPr>
              <w:numPr>
                <w:ilvl w:val="0"/>
                <w:numId w:val="12"/>
              </w:numPr>
              <w:spacing w:after="60"/>
              <w:ind w:left="286" w:hanging="283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 xml:space="preserve">Nicht apothekenpflichtig </w:t>
            </w:r>
          </w:p>
        </w:tc>
      </w:tr>
      <w:tr w:rsidR="00DC45AD" w:rsidRPr="00B61D76" w14:paraId="0C088F33" w14:textId="77777777" w:rsidTr="00B236F9">
        <w:tc>
          <w:tcPr>
            <w:tcW w:w="2943" w:type="dxa"/>
          </w:tcPr>
          <w:p w14:paraId="566D123C" w14:textId="77777777" w:rsidR="00DC45AD" w:rsidRPr="00B61D76" w:rsidRDefault="00B236F9" w:rsidP="00762A0B">
            <w:pPr>
              <w:numPr>
                <w:ilvl w:val="0"/>
                <w:numId w:val="6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Transfusionsgesetz</w:t>
            </w:r>
          </w:p>
        </w:tc>
        <w:tc>
          <w:tcPr>
            <w:tcW w:w="3402" w:type="dxa"/>
          </w:tcPr>
          <w:p w14:paraId="31615D4B" w14:textId="77777777" w:rsidR="00DC45AD" w:rsidRPr="00B61D76" w:rsidRDefault="00DC45AD" w:rsidP="00762A0B">
            <w:pPr>
              <w:numPr>
                <w:ilvl w:val="0"/>
                <w:numId w:val="10"/>
              </w:numPr>
              <w:spacing w:after="60"/>
              <w:ind w:left="311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 xml:space="preserve">Betäubungsmittel </w:t>
            </w:r>
          </w:p>
        </w:tc>
        <w:tc>
          <w:tcPr>
            <w:tcW w:w="2935" w:type="dxa"/>
          </w:tcPr>
          <w:p w14:paraId="7F44C362" w14:textId="77777777" w:rsidR="00DC45AD" w:rsidRPr="00B61D76" w:rsidRDefault="00DC45AD" w:rsidP="00762A0B">
            <w:pPr>
              <w:numPr>
                <w:ilvl w:val="0"/>
                <w:numId w:val="13"/>
              </w:numPr>
              <w:spacing w:after="60"/>
              <w:ind w:left="286" w:hanging="283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 xml:space="preserve">Tierarzneimittel </w:t>
            </w:r>
          </w:p>
        </w:tc>
      </w:tr>
      <w:tr w:rsidR="00B236F9" w:rsidRPr="00B61D76" w14:paraId="6C8FAE3D" w14:textId="77777777" w:rsidTr="00762A0B">
        <w:tc>
          <w:tcPr>
            <w:tcW w:w="9280" w:type="dxa"/>
            <w:gridSpan w:val="3"/>
          </w:tcPr>
          <w:p w14:paraId="3F6A5019" w14:textId="77777777" w:rsidR="00B236F9" w:rsidRPr="00B61D76" w:rsidRDefault="00B236F9" w:rsidP="00762A0B">
            <w:pPr>
              <w:numPr>
                <w:ilvl w:val="0"/>
                <w:numId w:val="13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Import-AM (§ 73 Abs. 3 AMG)</w:t>
            </w:r>
          </w:p>
        </w:tc>
      </w:tr>
    </w:tbl>
    <w:p w14:paraId="5F1C4E39" w14:textId="77777777" w:rsidR="009346EC" w:rsidRPr="00B61D76" w:rsidRDefault="009346EC" w:rsidP="00DC45AD">
      <w:pPr>
        <w:rPr>
          <w:rFonts w:ascii="Arial" w:hAnsi="Arial" w:cs="Arial"/>
          <w:b/>
          <w:sz w:val="20"/>
          <w:szCs w:val="20"/>
        </w:rPr>
      </w:pPr>
    </w:p>
    <w:p w14:paraId="5BF1C87B" w14:textId="77777777" w:rsidR="00DC45AD" w:rsidRPr="00B61D76" w:rsidRDefault="00DC45AD" w:rsidP="009346EC">
      <w:pPr>
        <w:spacing w:after="60"/>
        <w:rPr>
          <w:rFonts w:ascii="Arial" w:hAnsi="Arial" w:cs="Arial"/>
          <w:b/>
          <w:sz w:val="20"/>
          <w:szCs w:val="20"/>
        </w:rPr>
      </w:pPr>
      <w:r w:rsidRPr="00B61D76">
        <w:rPr>
          <w:rFonts w:ascii="Arial" w:hAnsi="Arial" w:cs="Arial"/>
          <w:b/>
          <w:sz w:val="20"/>
          <w:szCs w:val="20"/>
        </w:rPr>
        <w:t>Lagerort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943"/>
        <w:gridCol w:w="2694"/>
        <w:gridCol w:w="3685"/>
      </w:tblGrid>
      <w:tr w:rsidR="00AB6086" w:rsidRPr="00B61D76" w14:paraId="7B1869A0" w14:textId="77777777" w:rsidTr="00B236F9">
        <w:tc>
          <w:tcPr>
            <w:tcW w:w="2943" w:type="dxa"/>
          </w:tcPr>
          <w:p w14:paraId="65A5067A" w14:textId="77777777" w:rsidR="00AB6086" w:rsidRPr="00B61D76" w:rsidRDefault="00AB6086" w:rsidP="00762A0B">
            <w:pPr>
              <w:numPr>
                <w:ilvl w:val="0"/>
                <w:numId w:val="7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Generalalphabet</w:t>
            </w:r>
          </w:p>
        </w:tc>
        <w:tc>
          <w:tcPr>
            <w:tcW w:w="2694" w:type="dxa"/>
          </w:tcPr>
          <w:p w14:paraId="06F65076" w14:textId="77777777" w:rsidR="00AB6086" w:rsidRPr="00B61D76" w:rsidRDefault="00AB6086" w:rsidP="00762A0B">
            <w:pPr>
              <w:numPr>
                <w:ilvl w:val="0"/>
                <w:numId w:val="7"/>
              </w:numPr>
              <w:spacing w:after="60"/>
              <w:ind w:left="310" w:hanging="283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Sichtwahl</w:t>
            </w:r>
          </w:p>
        </w:tc>
        <w:tc>
          <w:tcPr>
            <w:tcW w:w="3685" w:type="dxa"/>
          </w:tcPr>
          <w:p w14:paraId="3279860D" w14:textId="77777777" w:rsidR="00AB6086" w:rsidRPr="00B61D76" w:rsidRDefault="00AB6086" w:rsidP="00762A0B">
            <w:pPr>
              <w:numPr>
                <w:ilvl w:val="0"/>
                <w:numId w:val="7"/>
              </w:numPr>
              <w:spacing w:after="60"/>
              <w:ind w:left="324" w:hanging="283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Freiwahl</w:t>
            </w:r>
          </w:p>
        </w:tc>
      </w:tr>
      <w:tr w:rsidR="00DC45AD" w:rsidRPr="00B61D76" w14:paraId="38A50CD0" w14:textId="77777777" w:rsidTr="00B236F9">
        <w:tc>
          <w:tcPr>
            <w:tcW w:w="2943" w:type="dxa"/>
          </w:tcPr>
          <w:p w14:paraId="72991536" w14:textId="1D68AA85" w:rsidR="00DC45AD" w:rsidRPr="00B61D76" w:rsidRDefault="00971BE1" w:rsidP="00762A0B">
            <w:pPr>
              <w:numPr>
                <w:ilvl w:val="0"/>
                <w:numId w:val="7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Herstellungsbereiche</w:t>
            </w:r>
          </w:p>
        </w:tc>
        <w:tc>
          <w:tcPr>
            <w:tcW w:w="2694" w:type="dxa"/>
          </w:tcPr>
          <w:p w14:paraId="75CF9CA5" w14:textId="1922C940" w:rsidR="00DC45AD" w:rsidRPr="00B61D76" w:rsidRDefault="00CF2423" w:rsidP="00762A0B">
            <w:pPr>
              <w:numPr>
                <w:ilvl w:val="0"/>
                <w:numId w:val="7"/>
              </w:numPr>
              <w:spacing w:after="60"/>
              <w:ind w:left="310" w:hanging="28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Kühlschrank</w:t>
            </w:r>
          </w:p>
        </w:tc>
        <w:tc>
          <w:tcPr>
            <w:tcW w:w="3685" w:type="dxa"/>
          </w:tcPr>
          <w:p w14:paraId="38B952AA" w14:textId="668F5E8F" w:rsidR="00DC45AD" w:rsidRPr="00B61D76" w:rsidRDefault="00DC45AD" w:rsidP="00CF2423">
            <w:pPr>
              <w:spacing w:after="60"/>
              <w:ind w:left="324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45AD" w:rsidRPr="00B61D76" w14:paraId="58ED94F4" w14:textId="77777777" w:rsidTr="00B236F9">
        <w:tc>
          <w:tcPr>
            <w:tcW w:w="2943" w:type="dxa"/>
          </w:tcPr>
          <w:p w14:paraId="2EE96539" w14:textId="77777777" w:rsidR="00DC45AD" w:rsidRPr="00B61D76" w:rsidRDefault="00DC45AD" w:rsidP="00762A0B">
            <w:pPr>
              <w:numPr>
                <w:ilvl w:val="0"/>
                <w:numId w:val="7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 xml:space="preserve">Lagerartikel </w:t>
            </w:r>
          </w:p>
        </w:tc>
        <w:tc>
          <w:tcPr>
            <w:tcW w:w="2694" w:type="dxa"/>
          </w:tcPr>
          <w:p w14:paraId="4ADD177E" w14:textId="77777777" w:rsidR="00DC45AD" w:rsidRPr="00B61D76" w:rsidRDefault="00DC45AD" w:rsidP="00762A0B">
            <w:pPr>
              <w:numPr>
                <w:ilvl w:val="0"/>
                <w:numId w:val="7"/>
              </w:numPr>
              <w:spacing w:after="60"/>
              <w:ind w:left="310" w:hanging="283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Saisonartikel</w:t>
            </w:r>
          </w:p>
        </w:tc>
        <w:tc>
          <w:tcPr>
            <w:tcW w:w="3685" w:type="dxa"/>
          </w:tcPr>
          <w:p w14:paraId="1EDB2A2C" w14:textId="77777777" w:rsidR="00DC45AD" w:rsidRPr="00B61D76" w:rsidRDefault="00AB6086" w:rsidP="00762A0B">
            <w:pPr>
              <w:numPr>
                <w:ilvl w:val="0"/>
                <w:numId w:val="7"/>
              </w:numPr>
              <w:spacing w:after="60"/>
              <w:ind w:left="324" w:hanging="283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auf Einzelanforderung bestellt</w:t>
            </w:r>
          </w:p>
        </w:tc>
      </w:tr>
    </w:tbl>
    <w:p w14:paraId="2D782C9C" w14:textId="77777777" w:rsidR="00815F19" w:rsidRPr="00B61D76" w:rsidRDefault="00815F19" w:rsidP="009346EC">
      <w:pPr>
        <w:spacing w:after="60"/>
        <w:rPr>
          <w:rFonts w:ascii="Arial" w:hAnsi="Arial" w:cs="Arial"/>
          <w:b/>
          <w:sz w:val="20"/>
          <w:szCs w:val="20"/>
        </w:rPr>
      </w:pPr>
    </w:p>
    <w:p w14:paraId="76541996" w14:textId="77777777" w:rsidR="00DC45AD" w:rsidRPr="00B61D76" w:rsidRDefault="00DC45AD" w:rsidP="009346EC">
      <w:pPr>
        <w:spacing w:after="60"/>
        <w:rPr>
          <w:rFonts w:ascii="Arial" w:hAnsi="Arial" w:cs="Arial"/>
          <w:b/>
          <w:sz w:val="20"/>
          <w:szCs w:val="20"/>
        </w:rPr>
      </w:pPr>
      <w:r w:rsidRPr="00B61D76">
        <w:rPr>
          <w:rFonts w:ascii="Arial" w:hAnsi="Arial" w:cs="Arial"/>
          <w:b/>
          <w:sz w:val="20"/>
          <w:szCs w:val="20"/>
        </w:rPr>
        <w:t>Prüfung</w:t>
      </w:r>
    </w:p>
    <w:tbl>
      <w:tblPr>
        <w:tblW w:w="9322" w:type="dxa"/>
        <w:tblLook w:val="04A0" w:firstRow="1" w:lastRow="0" w:firstColumn="1" w:lastColumn="0" w:noHBand="0" w:noVBand="1"/>
      </w:tblPr>
      <w:tblGrid>
        <w:gridCol w:w="9322"/>
      </w:tblGrid>
      <w:tr w:rsidR="00B61D76" w:rsidRPr="00B61D76" w14:paraId="5EC366EF" w14:textId="77777777" w:rsidTr="00BD12EF">
        <w:tc>
          <w:tcPr>
            <w:tcW w:w="9322" w:type="dxa"/>
          </w:tcPr>
          <w:p w14:paraId="1366832F" w14:textId="77777777" w:rsidR="00B61D76" w:rsidRPr="00B61D76" w:rsidRDefault="00B61D76" w:rsidP="0041142B">
            <w:pPr>
              <w:spacing w:after="60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B61D76">
              <w:rPr>
                <w:rFonts w:ascii="Arial" w:hAnsi="Arial" w:cs="Arial"/>
                <w:b/>
                <w:color w:val="FF0000"/>
                <w:sz w:val="20"/>
                <w:szCs w:val="20"/>
              </w:rPr>
              <w:t>Prüfung von verifi</w:t>
            </w:r>
            <w:r w:rsidR="0041142B">
              <w:rPr>
                <w:rFonts w:ascii="Arial" w:hAnsi="Arial" w:cs="Arial"/>
                <w:b/>
                <w:color w:val="FF0000"/>
                <w:sz w:val="20"/>
                <w:szCs w:val="20"/>
              </w:rPr>
              <w:t>zierungs</w:t>
            </w:r>
            <w:r w:rsidRPr="00B61D76">
              <w:rPr>
                <w:rFonts w:ascii="Arial" w:hAnsi="Arial" w:cs="Arial"/>
                <w:b/>
                <w:color w:val="FF0000"/>
                <w:sz w:val="20"/>
                <w:szCs w:val="20"/>
              </w:rPr>
              <w:t>pflichtigen Fertigarzneimitteln</w:t>
            </w:r>
          </w:p>
        </w:tc>
      </w:tr>
      <w:tr w:rsidR="0041142B" w:rsidRPr="00B61D76" w14:paraId="785EC836" w14:textId="77777777" w:rsidTr="00AB6086">
        <w:tc>
          <w:tcPr>
            <w:tcW w:w="9322" w:type="dxa"/>
          </w:tcPr>
          <w:p w14:paraId="0950B5E5" w14:textId="77777777" w:rsidR="0041142B" w:rsidRPr="0041142B" w:rsidRDefault="0041142B" w:rsidP="0041142B">
            <w:pPr>
              <w:numPr>
                <w:ilvl w:val="0"/>
                <w:numId w:val="18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41142B">
              <w:rPr>
                <w:rFonts w:ascii="Arial" w:hAnsi="Arial" w:cs="Arial"/>
                <w:sz w:val="20"/>
                <w:szCs w:val="20"/>
              </w:rPr>
              <w:t>Positive Verifizierung bei scannen des Data Matrix Codes</w:t>
            </w:r>
          </w:p>
        </w:tc>
      </w:tr>
      <w:tr w:rsidR="0041142B" w:rsidRPr="00B61D76" w14:paraId="471C0F6B" w14:textId="77777777" w:rsidTr="00AB6086">
        <w:tc>
          <w:tcPr>
            <w:tcW w:w="9322" w:type="dxa"/>
          </w:tcPr>
          <w:p w14:paraId="6733BE65" w14:textId="77777777" w:rsidR="0041142B" w:rsidRPr="00B61D76" w:rsidRDefault="0041142B" w:rsidP="0041142B">
            <w:pPr>
              <w:numPr>
                <w:ilvl w:val="0"/>
                <w:numId w:val="17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Unversehrtheit des Originalitätsverschlusses</w:t>
            </w:r>
          </w:p>
        </w:tc>
      </w:tr>
      <w:tr w:rsidR="0041142B" w:rsidRPr="00B61D76" w14:paraId="7B7816D9" w14:textId="77777777" w:rsidTr="00AB6086">
        <w:tc>
          <w:tcPr>
            <w:tcW w:w="9322" w:type="dxa"/>
          </w:tcPr>
          <w:p w14:paraId="1A8856D6" w14:textId="77777777" w:rsidR="0041142B" w:rsidRPr="00B61D76" w:rsidRDefault="0041142B" w:rsidP="0041142B">
            <w:pPr>
              <w:spacing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1142B" w:rsidRPr="00B61D76" w14:paraId="3C47CB32" w14:textId="77777777" w:rsidTr="00AB6086">
        <w:tc>
          <w:tcPr>
            <w:tcW w:w="9322" w:type="dxa"/>
          </w:tcPr>
          <w:p w14:paraId="49116B22" w14:textId="4AB14550" w:rsidR="0041142B" w:rsidRPr="00B61D76" w:rsidRDefault="0041142B" w:rsidP="0086352E">
            <w:pPr>
              <w:spacing w:after="60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br w:type="page"/>
            </w:r>
            <w:r w:rsidRPr="00B61D76">
              <w:rPr>
                <w:rFonts w:ascii="Arial" w:hAnsi="Arial" w:cs="Arial"/>
                <w:b/>
                <w:color w:val="FF0000"/>
                <w:sz w:val="20"/>
                <w:szCs w:val="20"/>
              </w:rPr>
              <w:t>Prüfung der Kennzeichnung (§ 10 AMG)</w:t>
            </w:r>
            <w:bookmarkStart w:id="0" w:name="_Ref130981868"/>
            <w:r w:rsidR="0086352E">
              <w:rPr>
                <w:rStyle w:val="Funotenzeichen"/>
                <w:rFonts w:ascii="Arial" w:hAnsi="Arial" w:cs="Arial"/>
                <w:b/>
                <w:color w:val="FF0000"/>
                <w:sz w:val="20"/>
                <w:szCs w:val="20"/>
              </w:rPr>
              <w:footnoteReference w:id="1"/>
            </w:r>
            <w:bookmarkEnd w:id="0"/>
          </w:p>
        </w:tc>
      </w:tr>
      <w:tr w:rsidR="0041142B" w:rsidRPr="00B61D76" w14:paraId="4236E218" w14:textId="77777777" w:rsidTr="00AB6086">
        <w:tc>
          <w:tcPr>
            <w:tcW w:w="9322" w:type="dxa"/>
          </w:tcPr>
          <w:p w14:paraId="294B20D2" w14:textId="77777777" w:rsidR="0041142B" w:rsidRPr="00B61D76" w:rsidRDefault="0041142B" w:rsidP="0041142B">
            <w:pPr>
              <w:numPr>
                <w:ilvl w:val="0"/>
                <w:numId w:val="3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Name und Anschrift des pharmazeutischen Unternehmers</w:t>
            </w:r>
          </w:p>
        </w:tc>
      </w:tr>
      <w:tr w:rsidR="0041142B" w:rsidRPr="00B61D76" w14:paraId="007D8130" w14:textId="77777777" w:rsidTr="00AB6086">
        <w:tc>
          <w:tcPr>
            <w:tcW w:w="9322" w:type="dxa"/>
          </w:tcPr>
          <w:p w14:paraId="4E8C8956" w14:textId="77777777" w:rsidR="0041142B" w:rsidRPr="00B61D76" w:rsidRDefault="0041142B" w:rsidP="0041142B">
            <w:pPr>
              <w:numPr>
                <w:ilvl w:val="0"/>
                <w:numId w:val="3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Bezeichnung/Stärke/Darreichungsform</w:t>
            </w:r>
          </w:p>
        </w:tc>
      </w:tr>
      <w:tr w:rsidR="0041142B" w:rsidRPr="00B61D76" w14:paraId="2CC739AD" w14:textId="77777777" w:rsidTr="00AB6086">
        <w:tc>
          <w:tcPr>
            <w:tcW w:w="9322" w:type="dxa"/>
          </w:tcPr>
          <w:p w14:paraId="69D1B2DA" w14:textId="77777777" w:rsidR="0041142B" w:rsidRPr="00B61D76" w:rsidRDefault="0041142B" w:rsidP="0041142B">
            <w:pPr>
              <w:numPr>
                <w:ilvl w:val="0"/>
                <w:numId w:val="3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 xml:space="preserve">Zulassungsnummer (deutsche Zulassung: Zul.-Nr. </w:t>
            </w:r>
            <w:proofErr w:type="gramStart"/>
            <w:r w:rsidRPr="00B61D76">
              <w:rPr>
                <w:rFonts w:ascii="Arial" w:hAnsi="Arial" w:cs="Arial"/>
                <w:sz w:val="20"/>
                <w:szCs w:val="20"/>
              </w:rPr>
              <w:t>123456 ;</w:t>
            </w:r>
            <w:proofErr w:type="gramEnd"/>
            <w:r w:rsidRPr="00B61D76">
              <w:rPr>
                <w:rFonts w:ascii="Arial" w:hAnsi="Arial" w:cs="Arial"/>
                <w:sz w:val="20"/>
                <w:szCs w:val="20"/>
              </w:rPr>
              <w:t xml:space="preserve"> EU-Zulassung: EU/[123]/[YY]/[XXX])</w:t>
            </w:r>
          </w:p>
        </w:tc>
      </w:tr>
      <w:tr w:rsidR="0041142B" w:rsidRPr="00B61D76" w14:paraId="7D6FA8A0" w14:textId="77777777" w:rsidTr="00AB6086">
        <w:tc>
          <w:tcPr>
            <w:tcW w:w="9322" w:type="dxa"/>
          </w:tcPr>
          <w:p w14:paraId="71FC770A" w14:textId="77777777" w:rsidR="0041142B" w:rsidRPr="00B61D76" w:rsidRDefault="0041142B" w:rsidP="0041142B">
            <w:pPr>
              <w:numPr>
                <w:ilvl w:val="0"/>
                <w:numId w:val="3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Chargenbezeichnung (Ch.-B.) bzw. Herstellungsdatum</w:t>
            </w:r>
          </w:p>
        </w:tc>
      </w:tr>
      <w:tr w:rsidR="0041142B" w:rsidRPr="00B61D76" w14:paraId="3651B98B" w14:textId="77777777" w:rsidTr="00AB6086">
        <w:tc>
          <w:tcPr>
            <w:tcW w:w="9322" w:type="dxa"/>
          </w:tcPr>
          <w:p w14:paraId="3FA4F4D7" w14:textId="77777777" w:rsidR="0041142B" w:rsidRPr="00B61D76" w:rsidRDefault="0041142B" w:rsidP="0041142B">
            <w:pPr>
              <w:numPr>
                <w:ilvl w:val="0"/>
                <w:numId w:val="3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Inhalt nach Gewicht, Rauminhalt, Stückzahl</w:t>
            </w:r>
          </w:p>
        </w:tc>
      </w:tr>
      <w:tr w:rsidR="0041142B" w:rsidRPr="00B61D76" w14:paraId="7611ECA1" w14:textId="77777777" w:rsidTr="00AB6086">
        <w:tc>
          <w:tcPr>
            <w:tcW w:w="9322" w:type="dxa"/>
          </w:tcPr>
          <w:p w14:paraId="7847D060" w14:textId="77777777" w:rsidR="0041142B" w:rsidRPr="00B61D76" w:rsidRDefault="0041142B" w:rsidP="0041142B">
            <w:pPr>
              <w:numPr>
                <w:ilvl w:val="0"/>
                <w:numId w:val="3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Art der Anwendung</w:t>
            </w:r>
          </w:p>
        </w:tc>
      </w:tr>
      <w:tr w:rsidR="0041142B" w:rsidRPr="00B61D76" w14:paraId="7EA978EC" w14:textId="77777777" w:rsidTr="00AB6086">
        <w:tc>
          <w:tcPr>
            <w:tcW w:w="9322" w:type="dxa"/>
          </w:tcPr>
          <w:p w14:paraId="28AFE323" w14:textId="7147059A" w:rsidR="0041142B" w:rsidRPr="00B61D76" w:rsidRDefault="0041142B" w:rsidP="003E7028">
            <w:pPr>
              <w:numPr>
                <w:ilvl w:val="0"/>
                <w:numId w:val="3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 xml:space="preserve">Wirkstoffe nach Art und Menge sowie ggf. </w:t>
            </w:r>
            <w:r w:rsidR="003E7028">
              <w:rPr>
                <w:rFonts w:ascii="Arial" w:hAnsi="Arial" w:cs="Arial"/>
                <w:sz w:val="20"/>
                <w:szCs w:val="20"/>
              </w:rPr>
              <w:t>sonsitige</w:t>
            </w:r>
            <w:r w:rsidR="003E7028" w:rsidRPr="00B61D7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61D76">
              <w:rPr>
                <w:rFonts w:ascii="Arial" w:hAnsi="Arial" w:cs="Arial"/>
                <w:sz w:val="20"/>
                <w:szCs w:val="20"/>
              </w:rPr>
              <w:t>Bestandteile nach der Art</w:t>
            </w:r>
          </w:p>
        </w:tc>
      </w:tr>
      <w:tr w:rsidR="0041142B" w:rsidRPr="00B61D76" w14:paraId="41D32E63" w14:textId="77777777" w:rsidTr="00AB6086">
        <w:tc>
          <w:tcPr>
            <w:tcW w:w="9322" w:type="dxa"/>
          </w:tcPr>
          <w:p w14:paraId="4690F350" w14:textId="5F0BE87E" w:rsidR="0041142B" w:rsidRPr="00B61D76" w:rsidRDefault="0041142B" w:rsidP="0041142B">
            <w:pPr>
              <w:numPr>
                <w:ilvl w:val="0"/>
                <w:numId w:val="3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Verfallsdatum mit dem Hinweis „verwendbar bis“</w:t>
            </w:r>
            <w:r w:rsidR="003E7028">
              <w:rPr>
                <w:rFonts w:ascii="Arial" w:hAnsi="Arial" w:cs="Arial"/>
                <w:sz w:val="20"/>
                <w:szCs w:val="20"/>
              </w:rPr>
              <w:t>/“verw. bis“</w:t>
            </w:r>
            <w:r w:rsidRPr="00B61D76">
              <w:rPr>
                <w:rFonts w:ascii="Arial" w:hAnsi="Arial" w:cs="Arial"/>
                <w:sz w:val="20"/>
                <w:szCs w:val="20"/>
              </w:rPr>
              <w:t xml:space="preserve"> (Monat und Jahr)</w:t>
            </w:r>
          </w:p>
        </w:tc>
      </w:tr>
      <w:tr w:rsidR="0041142B" w:rsidRPr="00B61D76" w14:paraId="78869230" w14:textId="77777777" w:rsidTr="00AB6086">
        <w:tc>
          <w:tcPr>
            <w:tcW w:w="9322" w:type="dxa"/>
          </w:tcPr>
          <w:p w14:paraId="5DA75C23" w14:textId="77777777" w:rsidR="0041142B" w:rsidRPr="00B61D76" w:rsidRDefault="0041142B" w:rsidP="0041142B">
            <w:pPr>
              <w:numPr>
                <w:ilvl w:val="0"/>
                <w:numId w:val="3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Hinweis „Verschreibungspflichtig“ bzw. „Apothekenpflichtig“, sofern erforderlich</w:t>
            </w:r>
          </w:p>
        </w:tc>
      </w:tr>
      <w:tr w:rsidR="0041142B" w:rsidRPr="00B61D76" w14:paraId="5950BE77" w14:textId="77777777" w:rsidTr="00AB6086">
        <w:tc>
          <w:tcPr>
            <w:tcW w:w="9322" w:type="dxa"/>
          </w:tcPr>
          <w:p w14:paraId="5DA335B8" w14:textId="77777777" w:rsidR="0041142B" w:rsidRPr="00B61D76" w:rsidRDefault="0041142B" w:rsidP="0041142B">
            <w:pPr>
              <w:numPr>
                <w:ilvl w:val="0"/>
                <w:numId w:val="3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Hinweis „Arzneimittel für Kinder unzugänglich aufbewahren“</w:t>
            </w:r>
          </w:p>
        </w:tc>
      </w:tr>
      <w:tr w:rsidR="0041142B" w:rsidRPr="00B61D76" w14:paraId="0494C5CA" w14:textId="77777777" w:rsidTr="00AB6086">
        <w:tc>
          <w:tcPr>
            <w:tcW w:w="9322" w:type="dxa"/>
          </w:tcPr>
          <w:p w14:paraId="09A7C748" w14:textId="77777777" w:rsidR="0041142B" w:rsidRPr="00B61D76" w:rsidRDefault="0041142B" w:rsidP="0041142B">
            <w:pPr>
              <w:numPr>
                <w:ilvl w:val="0"/>
                <w:numId w:val="3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Lagerungshinweise</w:t>
            </w:r>
          </w:p>
        </w:tc>
      </w:tr>
      <w:tr w:rsidR="0041142B" w:rsidRPr="00B61D76" w14:paraId="432FF639" w14:textId="77777777" w:rsidTr="00AB6086">
        <w:tc>
          <w:tcPr>
            <w:tcW w:w="9322" w:type="dxa"/>
          </w:tcPr>
          <w:p w14:paraId="201EEFED" w14:textId="77777777" w:rsidR="0041142B" w:rsidRDefault="0041142B" w:rsidP="0041142B">
            <w:pPr>
              <w:numPr>
                <w:ilvl w:val="0"/>
                <w:numId w:val="3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Ggf. Analgetika-Warnhinweis gemäß § 2 Abs. 1 AnalgetikaWarnHV</w:t>
            </w:r>
          </w:p>
          <w:p w14:paraId="5A748570" w14:textId="3A26C156" w:rsidR="003E7028" w:rsidRPr="00B61D76" w:rsidRDefault="003E7028" w:rsidP="0041142B">
            <w:pPr>
              <w:numPr>
                <w:ilvl w:val="0"/>
                <w:numId w:val="3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Ggf. Hinweise nach § 10 Abs. 1 Nr. 8 AMG (Besonderheitenliste)</w:t>
            </w:r>
          </w:p>
        </w:tc>
      </w:tr>
      <w:tr w:rsidR="0041142B" w:rsidRPr="00B61D76" w14:paraId="53E550EF" w14:textId="77777777" w:rsidTr="00AB6086">
        <w:tc>
          <w:tcPr>
            <w:tcW w:w="9322" w:type="dxa"/>
          </w:tcPr>
          <w:p w14:paraId="2205CF10" w14:textId="77777777" w:rsidR="0041142B" w:rsidRPr="00B61D76" w:rsidRDefault="0041142B" w:rsidP="0041142B">
            <w:pPr>
              <w:numPr>
                <w:ilvl w:val="0"/>
                <w:numId w:val="3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Verwendungszweck für nicht verschreibungspflichtige Arzneimittel</w:t>
            </w:r>
          </w:p>
        </w:tc>
      </w:tr>
      <w:tr w:rsidR="0041142B" w:rsidRPr="00B61D76" w14:paraId="1073BA33" w14:textId="77777777" w:rsidTr="00AB6086">
        <w:tc>
          <w:tcPr>
            <w:tcW w:w="9322" w:type="dxa"/>
          </w:tcPr>
          <w:p w14:paraId="1F5EBC8A" w14:textId="77777777" w:rsidR="0041142B" w:rsidRPr="00B61D76" w:rsidRDefault="0041142B" w:rsidP="0041142B">
            <w:pPr>
              <w:numPr>
                <w:ilvl w:val="0"/>
                <w:numId w:val="3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 xml:space="preserve">Spezielle Hinweise gemäß § 10 Abs. 2 ff. AMG bei Sera, Blutprodukten, gentechnisch hergestellten Arzneimitteln, homöopathischen Arzneimitteln, Tierarzneimitteln </w:t>
            </w:r>
          </w:p>
        </w:tc>
      </w:tr>
      <w:tr w:rsidR="0041142B" w:rsidRPr="00B61D76" w14:paraId="196D85FE" w14:textId="77777777" w:rsidTr="00AB6086">
        <w:tc>
          <w:tcPr>
            <w:tcW w:w="9322" w:type="dxa"/>
          </w:tcPr>
          <w:p w14:paraId="42BAF59E" w14:textId="20865E46" w:rsidR="0041142B" w:rsidRPr="00B61D76" w:rsidRDefault="0041142B" w:rsidP="00BC43D4">
            <w:pPr>
              <w:numPr>
                <w:ilvl w:val="0"/>
                <w:numId w:val="3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 xml:space="preserve">Bezeichnung des Arzneimittels in Blindenschrift bei AM, die zur Anwendung beim Menschen bestimmt sind und mehr als 20 g bzw. 20 ml </w:t>
            </w:r>
            <w:proofErr w:type="gramStart"/>
            <w:r w:rsidRPr="00B61D76">
              <w:rPr>
                <w:rFonts w:ascii="Arial" w:hAnsi="Arial" w:cs="Arial"/>
                <w:sz w:val="20"/>
                <w:szCs w:val="20"/>
              </w:rPr>
              <w:t>beinhalten</w:t>
            </w:r>
            <w:proofErr w:type="gramEnd"/>
          </w:p>
        </w:tc>
      </w:tr>
    </w:tbl>
    <w:p w14:paraId="19BA21B7" w14:textId="77777777" w:rsidR="00DC45AD" w:rsidRPr="00B61D76" w:rsidRDefault="00DC45AD" w:rsidP="00DC45AD">
      <w:pPr>
        <w:rPr>
          <w:rFonts w:ascii="Arial" w:hAnsi="Arial" w:cs="Arial"/>
          <w:sz w:val="20"/>
          <w:szCs w:val="20"/>
        </w:rPr>
      </w:pPr>
    </w:p>
    <w:tbl>
      <w:tblPr>
        <w:tblW w:w="9322" w:type="dxa"/>
        <w:tblLook w:val="04A0" w:firstRow="1" w:lastRow="0" w:firstColumn="1" w:lastColumn="0" w:noHBand="0" w:noVBand="1"/>
      </w:tblPr>
      <w:tblGrid>
        <w:gridCol w:w="9322"/>
      </w:tblGrid>
      <w:tr w:rsidR="00AB6086" w:rsidRPr="00B61D76" w14:paraId="2B1626B6" w14:textId="77777777" w:rsidTr="00AB6086">
        <w:tc>
          <w:tcPr>
            <w:tcW w:w="9322" w:type="dxa"/>
          </w:tcPr>
          <w:p w14:paraId="14AC250D" w14:textId="711637AA" w:rsidR="00AB6086" w:rsidRPr="00B61D76" w:rsidRDefault="00AB6086" w:rsidP="00DC45AD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B61D76">
              <w:rPr>
                <w:rFonts w:ascii="Arial" w:hAnsi="Arial" w:cs="Arial"/>
                <w:b/>
                <w:color w:val="FF0000"/>
                <w:sz w:val="20"/>
                <w:szCs w:val="20"/>
              </w:rPr>
              <w:t>Prüfung der Packungsbeilage (§ 11 AMG)</w:t>
            </w:r>
            <w:r w:rsidR="0086352E" w:rsidRPr="0086352E">
              <w:rPr>
                <w:rFonts w:ascii="Arial" w:hAnsi="Arial" w:cs="Arial"/>
                <w:b/>
                <w:color w:val="FF0000"/>
                <w:sz w:val="20"/>
                <w:szCs w:val="20"/>
                <w:vertAlign w:val="superscript"/>
              </w:rPr>
              <w:fldChar w:fldCharType="begin"/>
            </w:r>
            <w:r w:rsidR="0086352E" w:rsidRPr="0086352E">
              <w:rPr>
                <w:rFonts w:ascii="Arial" w:hAnsi="Arial" w:cs="Arial"/>
                <w:b/>
                <w:color w:val="FF0000"/>
                <w:sz w:val="20"/>
                <w:szCs w:val="20"/>
                <w:vertAlign w:val="superscript"/>
              </w:rPr>
              <w:instrText xml:space="preserve"> NOTEREF _Ref130981868 \h </w:instrText>
            </w:r>
            <w:r w:rsidR="0086352E">
              <w:rPr>
                <w:rFonts w:ascii="Arial" w:hAnsi="Arial" w:cs="Arial"/>
                <w:b/>
                <w:color w:val="FF0000"/>
                <w:sz w:val="20"/>
                <w:szCs w:val="20"/>
                <w:vertAlign w:val="superscript"/>
              </w:rPr>
              <w:instrText xml:space="preserve"> \* MERGEFORMAT </w:instrText>
            </w:r>
            <w:r w:rsidR="0086352E" w:rsidRPr="0086352E">
              <w:rPr>
                <w:rFonts w:ascii="Arial" w:hAnsi="Arial" w:cs="Arial"/>
                <w:b/>
                <w:color w:val="FF0000"/>
                <w:sz w:val="20"/>
                <w:szCs w:val="20"/>
                <w:vertAlign w:val="superscript"/>
              </w:rPr>
            </w:r>
            <w:r w:rsidR="0086352E" w:rsidRPr="0086352E">
              <w:rPr>
                <w:rFonts w:ascii="Arial" w:hAnsi="Arial" w:cs="Arial"/>
                <w:b/>
                <w:color w:val="FF0000"/>
                <w:sz w:val="20"/>
                <w:szCs w:val="20"/>
                <w:vertAlign w:val="superscript"/>
              </w:rPr>
              <w:fldChar w:fldCharType="separate"/>
            </w:r>
            <w:r w:rsidR="0086352E" w:rsidRPr="0086352E">
              <w:rPr>
                <w:rFonts w:ascii="Arial" w:hAnsi="Arial" w:cs="Arial"/>
                <w:b/>
                <w:color w:val="FF0000"/>
                <w:sz w:val="20"/>
                <w:szCs w:val="20"/>
                <w:vertAlign w:val="superscript"/>
              </w:rPr>
              <w:t>1</w:t>
            </w:r>
            <w:r w:rsidR="0086352E" w:rsidRPr="0086352E">
              <w:rPr>
                <w:rFonts w:ascii="Arial" w:hAnsi="Arial" w:cs="Arial"/>
                <w:b/>
                <w:color w:val="FF0000"/>
                <w:sz w:val="20"/>
                <w:szCs w:val="20"/>
                <w:vertAlign w:val="superscript"/>
              </w:rPr>
              <w:fldChar w:fldCharType="end"/>
            </w:r>
          </w:p>
        </w:tc>
      </w:tr>
      <w:tr w:rsidR="00AB6086" w:rsidRPr="00B61D76" w14:paraId="724A0A48" w14:textId="77777777" w:rsidTr="00AB6086">
        <w:tc>
          <w:tcPr>
            <w:tcW w:w="9322" w:type="dxa"/>
          </w:tcPr>
          <w:p w14:paraId="1D563674" w14:textId="61CEBD5D" w:rsidR="00F95E8E" w:rsidRDefault="00F95E8E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Überschrift „Gebrauchsinformation“</w:t>
            </w:r>
          </w:p>
          <w:p w14:paraId="0BD7D66F" w14:textId="6A496936" w:rsidR="00AB6086" w:rsidRPr="00B61D76" w:rsidRDefault="00AB6086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Bezeichnung</w:t>
            </w:r>
          </w:p>
        </w:tc>
      </w:tr>
      <w:tr w:rsidR="00AB6086" w:rsidRPr="00B61D76" w14:paraId="54A0E9CA" w14:textId="77777777" w:rsidTr="00AB6086">
        <w:tc>
          <w:tcPr>
            <w:tcW w:w="9322" w:type="dxa"/>
          </w:tcPr>
          <w:p w14:paraId="1D796192" w14:textId="77777777" w:rsidR="00AB6086" w:rsidRPr="00B61D76" w:rsidRDefault="00AB6086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lastRenderedPageBreak/>
              <w:t>Stoff- oder Indikationsgruppe oder Wirkungsweise</w:t>
            </w:r>
          </w:p>
        </w:tc>
      </w:tr>
      <w:tr w:rsidR="00AB6086" w:rsidRPr="00B61D76" w14:paraId="79618616" w14:textId="77777777" w:rsidTr="00AB6086">
        <w:tc>
          <w:tcPr>
            <w:tcW w:w="9322" w:type="dxa"/>
          </w:tcPr>
          <w:p w14:paraId="3C35DCB9" w14:textId="77777777" w:rsidR="00AB6086" w:rsidRPr="00B61D76" w:rsidRDefault="00AB6086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Anwendungsgebiete</w:t>
            </w:r>
          </w:p>
        </w:tc>
      </w:tr>
      <w:tr w:rsidR="00AB6086" w:rsidRPr="00B61D76" w14:paraId="21FC0B05" w14:textId="77777777" w:rsidTr="00AB6086">
        <w:tc>
          <w:tcPr>
            <w:tcW w:w="9322" w:type="dxa"/>
          </w:tcPr>
          <w:p w14:paraId="2D61F4E0" w14:textId="77777777" w:rsidR="00AB6086" w:rsidRPr="00B61D76" w:rsidRDefault="00AB6086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Gegenanzeigen</w:t>
            </w:r>
          </w:p>
        </w:tc>
      </w:tr>
      <w:tr w:rsidR="00AB6086" w:rsidRPr="00B61D76" w14:paraId="6999F02E" w14:textId="77777777" w:rsidTr="00AB6086">
        <w:tc>
          <w:tcPr>
            <w:tcW w:w="9322" w:type="dxa"/>
          </w:tcPr>
          <w:p w14:paraId="5D3F89E5" w14:textId="77777777" w:rsidR="00AB6086" w:rsidRPr="00B61D76" w:rsidRDefault="00AB6086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 xml:space="preserve">Ggf. Vorsichtsmaßnahmen für die Anwendung </w:t>
            </w:r>
          </w:p>
        </w:tc>
      </w:tr>
      <w:tr w:rsidR="00AB6086" w:rsidRPr="00B61D76" w14:paraId="18D62BF9" w14:textId="77777777" w:rsidTr="00AB6086">
        <w:tc>
          <w:tcPr>
            <w:tcW w:w="9322" w:type="dxa"/>
          </w:tcPr>
          <w:p w14:paraId="66E5CC29" w14:textId="77777777" w:rsidR="00AB6086" w:rsidRPr="00B61D76" w:rsidRDefault="00AB6086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Wechselwirkungen</w:t>
            </w:r>
          </w:p>
        </w:tc>
      </w:tr>
      <w:tr w:rsidR="00AB6086" w:rsidRPr="00B61D76" w14:paraId="1AEB458D" w14:textId="77777777" w:rsidTr="00AB6086">
        <w:tc>
          <w:tcPr>
            <w:tcW w:w="9322" w:type="dxa"/>
          </w:tcPr>
          <w:p w14:paraId="6B619DAF" w14:textId="77777777" w:rsidR="00AB6086" w:rsidRPr="00B61D76" w:rsidRDefault="00AB6086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Warnhinweise</w:t>
            </w:r>
          </w:p>
        </w:tc>
      </w:tr>
      <w:tr w:rsidR="00AB6086" w:rsidRPr="00B61D76" w14:paraId="4E7F3413" w14:textId="77777777" w:rsidTr="00AB6086">
        <w:tc>
          <w:tcPr>
            <w:tcW w:w="9322" w:type="dxa"/>
          </w:tcPr>
          <w:p w14:paraId="4ED7F92E" w14:textId="77777777" w:rsidR="00AB6086" w:rsidRPr="00B61D76" w:rsidRDefault="00AB6086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Dosierung</w:t>
            </w:r>
          </w:p>
        </w:tc>
      </w:tr>
      <w:tr w:rsidR="00AB6086" w:rsidRPr="00B61D76" w14:paraId="1BE304D1" w14:textId="77777777" w:rsidTr="00AB6086">
        <w:tc>
          <w:tcPr>
            <w:tcW w:w="9322" w:type="dxa"/>
          </w:tcPr>
          <w:p w14:paraId="00FD98FE" w14:textId="4CF0E55C" w:rsidR="00AB6086" w:rsidRPr="00B61D76" w:rsidRDefault="00AB6086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Art der Anwendung und Häufigkeit der Anwendung, ggf. Dauer der Behandlung</w:t>
            </w:r>
          </w:p>
        </w:tc>
      </w:tr>
      <w:tr w:rsidR="00AB6086" w:rsidRPr="00B61D76" w14:paraId="02710EE6" w14:textId="77777777" w:rsidTr="00AB6086">
        <w:tc>
          <w:tcPr>
            <w:tcW w:w="9322" w:type="dxa"/>
          </w:tcPr>
          <w:p w14:paraId="6F3C96C6" w14:textId="77777777" w:rsidR="00AB6086" w:rsidRPr="00B61D76" w:rsidRDefault="00AB6086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Ggf. Hinweis für den Fall der Überdosierung bzw. der unterlassenen Einnahme</w:t>
            </w:r>
          </w:p>
        </w:tc>
      </w:tr>
      <w:tr w:rsidR="00AB6086" w:rsidRPr="00B61D76" w14:paraId="512DD040" w14:textId="77777777" w:rsidTr="00AB6086">
        <w:tc>
          <w:tcPr>
            <w:tcW w:w="9322" w:type="dxa"/>
          </w:tcPr>
          <w:p w14:paraId="46554B12" w14:textId="77777777" w:rsidR="00AB6086" w:rsidRPr="00B61D76" w:rsidRDefault="00AB6086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Ggf. Empfehlung der Konsultation von Arzt oder Apotheker bei Fragen zur Anwendung</w:t>
            </w:r>
          </w:p>
        </w:tc>
      </w:tr>
      <w:tr w:rsidR="00AB6086" w:rsidRPr="00B61D76" w14:paraId="07A2343A" w14:textId="77777777" w:rsidTr="00AB6086">
        <w:tc>
          <w:tcPr>
            <w:tcW w:w="9322" w:type="dxa"/>
          </w:tcPr>
          <w:p w14:paraId="659B0881" w14:textId="77777777" w:rsidR="00AB6086" w:rsidRPr="00B61D76" w:rsidRDefault="00AB6086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Nebenwirkungen und Gegenmaßnahmen mit Aufforderung an den Patienten, nicht beschriebene Nebenwirkungen dem Arzt oder Apotheker mitzuteilen</w:t>
            </w:r>
          </w:p>
        </w:tc>
      </w:tr>
      <w:tr w:rsidR="00AB6086" w:rsidRPr="00B61D76" w14:paraId="2B863D20" w14:textId="77777777" w:rsidTr="00AB6086">
        <w:tc>
          <w:tcPr>
            <w:tcW w:w="9322" w:type="dxa"/>
          </w:tcPr>
          <w:p w14:paraId="74BA561B" w14:textId="77777777" w:rsidR="00AB6086" w:rsidRPr="00B61D76" w:rsidRDefault="00AB6086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Hinweis auf Verfallsdatum und Warnung vor der Anwendung danach</w:t>
            </w:r>
          </w:p>
        </w:tc>
      </w:tr>
      <w:tr w:rsidR="00AB6086" w:rsidRPr="00B61D76" w14:paraId="56D99AE8" w14:textId="77777777" w:rsidTr="00AB6086">
        <w:tc>
          <w:tcPr>
            <w:tcW w:w="9322" w:type="dxa"/>
          </w:tcPr>
          <w:p w14:paraId="57E3BD14" w14:textId="324E4BB5" w:rsidR="00AB6086" w:rsidRPr="00B61D76" w:rsidRDefault="00AB6086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Ggf. besondere Vorsichtsmaßnahmen für die Aufbewahrung, Haltbarkeit nach Öffnung</w:t>
            </w:r>
          </w:p>
        </w:tc>
      </w:tr>
      <w:tr w:rsidR="00AB6086" w:rsidRPr="00B61D76" w14:paraId="49D98CE2" w14:textId="77777777" w:rsidTr="00AB6086">
        <w:tc>
          <w:tcPr>
            <w:tcW w:w="9322" w:type="dxa"/>
          </w:tcPr>
          <w:p w14:paraId="75188CAC" w14:textId="77777777" w:rsidR="00AB6086" w:rsidRPr="00B61D76" w:rsidRDefault="00AB6086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Ggf. Warnung vor Verwendung bei sichtbaren Anzeichen von Verfall</w:t>
            </w:r>
          </w:p>
        </w:tc>
      </w:tr>
      <w:tr w:rsidR="00AB6086" w:rsidRPr="00B61D76" w14:paraId="7616DAE0" w14:textId="77777777" w:rsidTr="00AB6086">
        <w:tc>
          <w:tcPr>
            <w:tcW w:w="9322" w:type="dxa"/>
          </w:tcPr>
          <w:p w14:paraId="39FE913E" w14:textId="77777777" w:rsidR="00AB6086" w:rsidRPr="00B61D76" w:rsidRDefault="00AB6086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Vollständige qualitative Zusammensetzung; quantitative Zusammensetzung nach Wirkstoffen</w:t>
            </w:r>
          </w:p>
        </w:tc>
      </w:tr>
      <w:tr w:rsidR="00AB6086" w:rsidRPr="00B61D76" w14:paraId="20A22016" w14:textId="77777777" w:rsidTr="00AB6086">
        <w:tc>
          <w:tcPr>
            <w:tcW w:w="9322" w:type="dxa"/>
          </w:tcPr>
          <w:p w14:paraId="65D7BE08" w14:textId="77777777" w:rsidR="00AB6086" w:rsidRPr="00B61D76" w:rsidRDefault="00AB6086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Darreichungsform und Inhalt nach Gewicht, Rauminhalt, Stückzahl</w:t>
            </w:r>
          </w:p>
        </w:tc>
      </w:tr>
      <w:tr w:rsidR="00AB6086" w:rsidRPr="00B61D76" w14:paraId="0162E861" w14:textId="77777777" w:rsidTr="00AB6086">
        <w:tc>
          <w:tcPr>
            <w:tcW w:w="9322" w:type="dxa"/>
          </w:tcPr>
          <w:p w14:paraId="06B5A40B" w14:textId="77777777" w:rsidR="00AB6086" w:rsidRPr="00B61D76" w:rsidRDefault="00AB6086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Name und Anschrift des pharmazeutischen Unternehmers und des Herstellers bzw. Importeurs</w:t>
            </w:r>
          </w:p>
        </w:tc>
      </w:tr>
      <w:tr w:rsidR="00AB6086" w:rsidRPr="00B61D76" w14:paraId="35663551" w14:textId="77777777" w:rsidTr="00AB6086">
        <w:tc>
          <w:tcPr>
            <w:tcW w:w="9322" w:type="dxa"/>
          </w:tcPr>
          <w:p w14:paraId="4A79956C" w14:textId="77777777" w:rsidR="00AB6086" w:rsidRPr="00B61D76" w:rsidRDefault="00AB6086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Ggf. Liste mit weiteren Bezeichnungen in EU-Mitgliedstaaten</w:t>
            </w:r>
          </w:p>
        </w:tc>
      </w:tr>
      <w:tr w:rsidR="00AB6086" w:rsidRPr="00B61D76" w14:paraId="1242749C" w14:textId="77777777" w:rsidTr="00AB6086">
        <w:tc>
          <w:tcPr>
            <w:tcW w:w="9322" w:type="dxa"/>
          </w:tcPr>
          <w:p w14:paraId="2D1824A4" w14:textId="77777777" w:rsidR="00AB6086" w:rsidRPr="00B61D76" w:rsidRDefault="00AB6086" w:rsidP="00762A0B">
            <w:pPr>
              <w:numPr>
                <w:ilvl w:val="0"/>
                <w:numId w:val="14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Datum der Überarbeitung der Packungsbeilage</w:t>
            </w:r>
          </w:p>
        </w:tc>
      </w:tr>
    </w:tbl>
    <w:p w14:paraId="1A802DA9" w14:textId="77777777" w:rsidR="00DC45AD" w:rsidRPr="00B61D76" w:rsidRDefault="00DC45AD" w:rsidP="00DC45AD">
      <w:pPr>
        <w:rPr>
          <w:rFonts w:ascii="Arial" w:hAnsi="Arial" w:cs="Arial"/>
          <w:sz w:val="20"/>
          <w:szCs w:val="20"/>
        </w:rPr>
      </w:pPr>
    </w:p>
    <w:tbl>
      <w:tblPr>
        <w:tblW w:w="9322" w:type="dxa"/>
        <w:tblLook w:val="04A0" w:firstRow="1" w:lastRow="0" w:firstColumn="1" w:lastColumn="0" w:noHBand="0" w:noVBand="1"/>
      </w:tblPr>
      <w:tblGrid>
        <w:gridCol w:w="9322"/>
      </w:tblGrid>
      <w:tr w:rsidR="00B236F9" w:rsidRPr="00B61D76" w14:paraId="21CCC805" w14:textId="77777777" w:rsidTr="00B236F9">
        <w:tc>
          <w:tcPr>
            <w:tcW w:w="9322" w:type="dxa"/>
          </w:tcPr>
          <w:p w14:paraId="42646D95" w14:textId="77777777" w:rsidR="00B236F9" w:rsidRPr="00B61D76" w:rsidRDefault="00B236F9" w:rsidP="00DC45AD">
            <w:pPr>
              <w:spacing w:after="60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B61D76">
              <w:rPr>
                <w:rFonts w:ascii="Arial" w:hAnsi="Arial" w:cs="Arial"/>
                <w:b/>
                <w:color w:val="FF0000"/>
                <w:sz w:val="20"/>
                <w:szCs w:val="20"/>
              </w:rPr>
              <w:t>Prüfung der Primär- und Sekundärpackmittel (§ 12 ApBetrO)</w:t>
            </w:r>
            <w:r w:rsidRPr="00B61D76">
              <w:rPr>
                <w:rFonts w:ascii="Arial" w:hAnsi="Arial" w:cs="Arial"/>
                <w:color w:val="FF0000"/>
                <w:sz w:val="20"/>
                <w:szCs w:val="20"/>
              </w:rPr>
              <w:t xml:space="preserve"> </w:t>
            </w:r>
          </w:p>
        </w:tc>
      </w:tr>
      <w:tr w:rsidR="00B236F9" w:rsidRPr="00B61D76" w14:paraId="6163A80F" w14:textId="77777777" w:rsidTr="00B236F9">
        <w:tc>
          <w:tcPr>
            <w:tcW w:w="9322" w:type="dxa"/>
          </w:tcPr>
          <w:p w14:paraId="482227F4" w14:textId="77777777" w:rsidR="00B236F9" w:rsidRPr="00B61D76" w:rsidRDefault="00B236F9" w:rsidP="00762A0B">
            <w:pPr>
              <w:numPr>
                <w:ilvl w:val="0"/>
                <w:numId w:val="15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Dichtigkeit der Verschlüsse</w:t>
            </w:r>
          </w:p>
        </w:tc>
      </w:tr>
      <w:tr w:rsidR="00B61D76" w:rsidRPr="00B61D76" w14:paraId="145C4E56" w14:textId="77777777" w:rsidTr="00B236F9">
        <w:tc>
          <w:tcPr>
            <w:tcW w:w="9322" w:type="dxa"/>
          </w:tcPr>
          <w:p w14:paraId="47334148" w14:textId="77777777" w:rsidR="00B61D76" w:rsidRPr="00B61D76" w:rsidRDefault="00B61D76" w:rsidP="00762A0B">
            <w:pPr>
              <w:numPr>
                <w:ilvl w:val="0"/>
                <w:numId w:val="15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Unversehrtheit des Originalitätsverschlusses bei verifizierungspflichtigen Arzneimitteln</w:t>
            </w:r>
          </w:p>
        </w:tc>
      </w:tr>
      <w:tr w:rsidR="00B236F9" w:rsidRPr="00B61D76" w14:paraId="147678A1" w14:textId="77777777" w:rsidTr="00B236F9">
        <w:tc>
          <w:tcPr>
            <w:tcW w:w="9322" w:type="dxa"/>
          </w:tcPr>
          <w:p w14:paraId="3435F14A" w14:textId="77777777" w:rsidR="00B236F9" w:rsidRPr="00B61D76" w:rsidRDefault="00B236F9" w:rsidP="00762A0B">
            <w:pPr>
              <w:numPr>
                <w:ilvl w:val="0"/>
                <w:numId w:val="15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Unversehrtheit des Originalverschlusses bei Schraubverschlüssen</w:t>
            </w:r>
          </w:p>
        </w:tc>
      </w:tr>
      <w:tr w:rsidR="00B236F9" w:rsidRPr="00B61D76" w14:paraId="0101B791" w14:textId="77777777" w:rsidTr="00B236F9">
        <w:tc>
          <w:tcPr>
            <w:tcW w:w="9322" w:type="dxa"/>
          </w:tcPr>
          <w:p w14:paraId="1FFE7CAD" w14:textId="77777777" w:rsidR="00B236F9" w:rsidRPr="00B61D76" w:rsidRDefault="00B236F9" w:rsidP="00762A0B">
            <w:pPr>
              <w:numPr>
                <w:ilvl w:val="0"/>
                <w:numId w:val="15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Unversehrtheit der Blisterfolie bei Tabletten</w:t>
            </w:r>
          </w:p>
        </w:tc>
      </w:tr>
      <w:tr w:rsidR="00B236F9" w:rsidRPr="00B61D76" w14:paraId="2A8D2CA5" w14:textId="77777777" w:rsidTr="00B236F9">
        <w:tc>
          <w:tcPr>
            <w:tcW w:w="9322" w:type="dxa"/>
          </w:tcPr>
          <w:p w14:paraId="39EBEA6D" w14:textId="77777777" w:rsidR="00B236F9" w:rsidRPr="00B61D76" w:rsidRDefault="00B236F9" w:rsidP="00762A0B">
            <w:pPr>
              <w:numPr>
                <w:ilvl w:val="0"/>
                <w:numId w:val="15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Deklaration (s.o.)</w:t>
            </w:r>
          </w:p>
        </w:tc>
      </w:tr>
      <w:tr w:rsidR="00B236F9" w:rsidRPr="00B61D76" w14:paraId="62E3D29E" w14:textId="77777777" w:rsidTr="00B236F9">
        <w:tc>
          <w:tcPr>
            <w:tcW w:w="9322" w:type="dxa"/>
          </w:tcPr>
          <w:p w14:paraId="0DDFEF16" w14:textId="77777777" w:rsidR="00B236F9" w:rsidRPr="00B61D76" w:rsidRDefault="00B236F9" w:rsidP="00762A0B">
            <w:pPr>
              <w:numPr>
                <w:ilvl w:val="0"/>
                <w:numId w:val="15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Vorhandensein der Packungsbeilage</w:t>
            </w:r>
          </w:p>
        </w:tc>
      </w:tr>
      <w:tr w:rsidR="00D648BC" w:rsidRPr="00B61D76" w14:paraId="608EB859" w14:textId="77777777" w:rsidTr="00B236F9">
        <w:tc>
          <w:tcPr>
            <w:tcW w:w="9322" w:type="dxa"/>
          </w:tcPr>
          <w:p w14:paraId="5913D701" w14:textId="77777777" w:rsidR="00D648BC" w:rsidRPr="00B61D76" w:rsidRDefault="00B61D76" w:rsidP="00B61D76">
            <w:pPr>
              <w:numPr>
                <w:ilvl w:val="0"/>
                <w:numId w:val="15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Ggf. CE-Kennzeichnung für lose beiliegendes Medizinprodukt</w:t>
            </w:r>
          </w:p>
          <w:p w14:paraId="692C38DF" w14:textId="77777777" w:rsidR="00B61D76" w:rsidRPr="00B61D76" w:rsidRDefault="00B61D76" w:rsidP="00B61D76">
            <w:pPr>
              <w:spacing w:after="60"/>
              <w:ind w:left="284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36F9" w:rsidRPr="00B61D76" w14:paraId="4F3273E9" w14:textId="77777777" w:rsidTr="00B236F9">
        <w:tc>
          <w:tcPr>
            <w:tcW w:w="9322" w:type="dxa"/>
          </w:tcPr>
          <w:p w14:paraId="5E431967" w14:textId="77777777" w:rsidR="00B236F9" w:rsidRPr="00B61D76" w:rsidRDefault="00B236F9" w:rsidP="00DC45AD">
            <w:pPr>
              <w:spacing w:after="60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Organoleptische Prüfung, </w:t>
            </w:r>
            <w:r w:rsidR="00B7028E" w:rsidRPr="00B61D76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beispielhaft und </w:t>
            </w:r>
            <w:r w:rsidRPr="00B61D76">
              <w:rPr>
                <w:rFonts w:ascii="Arial" w:hAnsi="Arial" w:cs="Arial"/>
                <w:b/>
                <w:color w:val="FF0000"/>
                <w:sz w:val="20"/>
                <w:szCs w:val="20"/>
              </w:rPr>
              <w:t>sofern möglich</w:t>
            </w:r>
          </w:p>
        </w:tc>
      </w:tr>
      <w:tr w:rsidR="00B236F9" w:rsidRPr="00B61D76" w14:paraId="4EB2D318" w14:textId="77777777" w:rsidTr="00B236F9">
        <w:tc>
          <w:tcPr>
            <w:tcW w:w="9322" w:type="dxa"/>
          </w:tcPr>
          <w:p w14:paraId="5D959646" w14:textId="77777777" w:rsidR="00B236F9" w:rsidRPr="00B61D76" w:rsidRDefault="00B236F9" w:rsidP="00762A0B">
            <w:pPr>
              <w:numPr>
                <w:ilvl w:val="0"/>
                <w:numId w:val="16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Form</w:t>
            </w:r>
          </w:p>
        </w:tc>
      </w:tr>
      <w:tr w:rsidR="00B236F9" w:rsidRPr="00B61D76" w14:paraId="2132F239" w14:textId="77777777" w:rsidTr="00B236F9">
        <w:tc>
          <w:tcPr>
            <w:tcW w:w="9322" w:type="dxa"/>
          </w:tcPr>
          <w:p w14:paraId="3D592D7D" w14:textId="77777777" w:rsidR="00B236F9" w:rsidRPr="00B61D76" w:rsidRDefault="00B236F9" w:rsidP="00762A0B">
            <w:pPr>
              <w:numPr>
                <w:ilvl w:val="0"/>
                <w:numId w:val="16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Farbe</w:t>
            </w:r>
          </w:p>
        </w:tc>
      </w:tr>
      <w:tr w:rsidR="00B236F9" w:rsidRPr="00B61D76" w14:paraId="570AC954" w14:textId="77777777" w:rsidTr="00B236F9">
        <w:tc>
          <w:tcPr>
            <w:tcW w:w="9322" w:type="dxa"/>
          </w:tcPr>
          <w:p w14:paraId="3A833811" w14:textId="77777777" w:rsidR="00B236F9" w:rsidRPr="00B61D76" w:rsidRDefault="00B236F9" w:rsidP="00762A0B">
            <w:pPr>
              <w:numPr>
                <w:ilvl w:val="0"/>
                <w:numId w:val="16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Geruch</w:t>
            </w:r>
          </w:p>
        </w:tc>
      </w:tr>
      <w:tr w:rsidR="00B236F9" w:rsidRPr="00B61D76" w14:paraId="00112782" w14:textId="77777777" w:rsidTr="00B236F9">
        <w:tc>
          <w:tcPr>
            <w:tcW w:w="9322" w:type="dxa"/>
          </w:tcPr>
          <w:p w14:paraId="53DA7D99" w14:textId="77777777" w:rsidR="00B236F9" w:rsidRPr="00B61D76" w:rsidRDefault="00B236F9" w:rsidP="00762A0B">
            <w:pPr>
              <w:numPr>
                <w:ilvl w:val="0"/>
                <w:numId w:val="16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Oberflächenbeschaffenheit</w:t>
            </w:r>
          </w:p>
        </w:tc>
      </w:tr>
      <w:tr w:rsidR="00B236F9" w:rsidRPr="00B61D76" w14:paraId="0DEC14B0" w14:textId="77777777" w:rsidTr="00B236F9">
        <w:tc>
          <w:tcPr>
            <w:tcW w:w="9322" w:type="dxa"/>
          </w:tcPr>
          <w:p w14:paraId="2D25604C" w14:textId="70AEBAFE" w:rsidR="00B236F9" w:rsidRPr="00B61D76" w:rsidRDefault="00B236F9" w:rsidP="00762A0B">
            <w:pPr>
              <w:numPr>
                <w:ilvl w:val="0"/>
                <w:numId w:val="16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Homogenität</w:t>
            </w:r>
          </w:p>
        </w:tc>
      </w:tr>
      <w:tr w:rsidR="00B236F9" w:rsidRPr="00B61D76" w14:paraId="699F566B" w14:textId="77777777" w:rsidTr="00B236F9">
        <w:tc>
          <w:tcPr>
            <w:tcW w:w="9322" w:type="dxa"/>
          </w:tcPr>
          <w:p w14:paraId="34E25338" w14:textId="77777777" w:rsidR="00B236F9" w:rsidRPr="00B61D76" w:rsidRDefault="00B236F9" w:rsidP="00762A0B">
            <w:pPr>
              <w:numPr>
                <w:ilvl w:val="0"/>
                <w:numId w:val="16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Schwebeteilchen</w:t>
            </w:r>
          </w:p>
        </w:tc>
      </w:tr>
      <w:tr w:rsidR="00B236F9" w:rsidRPr="00B61D76" w14:paraId="7E903550" w14:textId="77777777" w:rsidTr="00B236F9">
        <w:tc>
          <w:tcPr>
            <w:tcW w:w="9322" w:type="dxa"/>
          </w:tcPr>
          <w:p w14:paraId="20C3473A" w14:textId="77777777" w:rsidR="00B236F9" w:rsidRPr="00B61D76" w:rsidRDefault="00B236F9" w:rsidP="00762A0B">
            <w:pPr>
              <w:numPr>
                <w:ilvl w:val="0"/>
                <w:numId w:val="16"/>
              </w:numPr>
              <w:spacing w:after="60"/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 w:rsidRPr="00B61D76">
              <w:rPr>
                <w:rFonts w:ascii="Arial" w:hAnsi="Arial" w:cs="Arial"/>
                <w:sz w:val="20"/>
                <w:szCs w:val="20"/>
              </w:rPr>
              <w:t>Aufschüttelbarkeit</w:t>
            </w:r>
          </w:p>
        </w:tc>
      </w:tr>
    </w:tbl>
    <w:p w14:paraId="3B56852B" w14:textId="77777777" w:rsidR="00B61D76" w:rsidRDefault="00B61D76" w:rsidP="009346EC">
      <w:pPr>
        <w:spacing w:before="120"/>
        <w:rPr>
          <w:rFonts w:ascii="Arial" w:hAnsi="Arial" w:cs="Arial"/>
          <w:sz w:val="20"/>
          <w:szCs w:val="20"/>
        </w:rPr>
      </w:pPr>
    </w:p>
    <w:p w14:paraId="013FA382" w14:textId="77777777" w:rsidR="009B4B15" w:rsidRPr="007B035A" w:rsidRDefault="009B4B15" w:rsidP="009346EC">
      <w:pPr>
        <w:spacing w:before="120"/>
        <w:rPr>
          <w:rFonts w:ascii="Arial" w:hAnsi="Arial" w:cs="Arial"/>
          <w:sz w:val="18"/>
          <w:szCs w:val="18"/>
        </w:rPr>
      </w:pPr>
      <w:r w:rsidRPr="007B035A">
        <w:rPr>
          <w:rFonts w:ascii="Arial" w:hAnsi="Arial" w:cs="Arial"/>
          <w:sz w:val="18"/>
          <w:szCs w:val="18"/>
        </w:rPr>
        <w:t xml:space="preserve">Ist bei Arzneimitteln die Annahme gerechtfertigt, dass Qualitätsmängel vorliegen, die vom Hersteller verursacht sind, </w:t>
      </w:r>
      <w:r w:rsidR="003A140D" w:rsidRPr="007B035A">
        <w:rPr>
          <w:rFonts w:ascii="Arial" w:hAnsi="Arial" w:cs="Arial"/>
          <w:sz w:val="18"/>
          <w:szCs w:val="18"/>
        </w:rPr>
        <w:t>hat der Apotheker</w:t>
      </w:r>
      <w:r w:rsidRPr="007B035A">
        <w:rPr>
          <w:rFonts w:ascii="Arial" w:hAnsi="Arial" w:cs="Arial"/>
          <w:sz w:val="18"/>
          <w:szCs w:val="18"/>
        </w:rPr>
        <w:t xml:space="preserve"> die zuständige Behörde unverzüglich zu benachrichtigen (§ 21 Abs. 3 ApBetrO)</w:t>
      </w:r>
      <w:r w:rsidR="00E5523D" w:rsidRPr="007B035A">
        <w:rPr>
          <w:rFonts w:ascii="Arial" w:hAnsi="Arial" w:cs="Arial"/>
          <w:sz w:val="18"/>
          <w:szCs w:val="18"/>
        </w:rPr>
        <w:t xml:space="preserve">. Gleichzeitig sollte die </w:t>
      </w:r>
      <w:r w:rsidR="008B6203" w:rsidRPr="007B035A">
        <w:rPr>
          <w:rFonts w:ascii="Arial" w:hAnsi="Arial" w:cs="Arial"/>
          <w:sz w:val="18"/>
          <w:szCs w:val="18"/>
        </w:rPr>
        <w:t xml:space="preserve">AMK </w:t>
      </w:r>
      <w:r w:rsidR="00E5523D" w:rsidRPr="007B035A">
        <w:rPr>
          <w:rFonts w:ascii="Arial" w:hAnsi="Arial" w:cs="Arial"/>
          <w:sz w:val="18"/>
          <w:szCs w:val="18"/>
        </w:rPr>
        <w:t>informiert werden.</w:t>
      </w:r>
    </w:p>
    <w:sectPr w:rsidR="009B4B15" w:rsidRPr="007B035A" w:rsidSect="00DE0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FDCFBDE" w14:textId="77777777" w:rsidR="000063ED" w:rsidRDefault="000063ED">
      <w:r>
        <w:separator/>
      </w:r>
    </w:p>
  </w:endnote>
  <w:endnote w:type="continuationSeparator" w:id="0">
    <w:p w14:paraId="515B4F22" w14:textId="77777777" w:rsidR="000063ED" w:rsidRDefault="00006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7239CC" w14:paraId="799546CF" w14:textId="77777777" w:rsidTr="00040DE8">
      <w:tc>
        <w:tcPr>
          <w:tcW w:w="1871" w:type="dxa"/>
          <w:vMerge w:val="restart"/>
          <w:vAlign w:val="center"/>
        </w:tcPr>
        <w:p w14:paraId="0E8D63AE" w14:textId="77777777" w:rsidR="007239CC" w:rsidRDefault="00796103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 wp14:anchorId="602F36C2" wp14:editId="0E548872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0AC4549F" w14:textId="77777777" w:rsidR="007239CC" w:rsidRDefault="007239CC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5"/>
                                  <w:gridCol w:w="1875"/>
                                  <w:gridCol w:w="1875"/>
                                </w:tblGrid>
                                <w:tr w:rsidR="007239CC" w14:paraId="433267B0" w14:textId="77777777" w:rsidTr="00FE65E2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14:paraId="28EF131B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14:paraId="76BCC740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14:paraId="4334D74A" w14:textId="77777777" w:rsidR="007239CC" w:rsidRPr="00FE65E2" w:rsidRDefault="007239CC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5D34013B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2F201BFC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7DDE6D6E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591921D3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34338813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14:paraId="37F81460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7239CC" w14:paraId="3BD2325A" w14:textId="77777777" w:rsidTr="00FE65E2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14:paraId="7FC0A958" w14:textId="77777777" w:rsidR="007239CC" w:rsidRPr="00FE65E2" w:rsidRDefault="007239CC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1D2D9014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77FD1386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42E2E7BA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15E0A1B7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65A8A678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14:paraId="12074441" w14:textId="77777777" w:rsidR="007239CC" w:rsidRPr="00FE65E2" w:rsidRDefault="007239C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14:paraId="09E27E24" w14:textId="77777777" w:rsidR="007239CC" w:rsidRPr="00F8219C" w:rsidRDefault="007239CC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02F36C2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7" type="#_x0000_t202" style="position:absolute;margin-left:106pt;margin-top:-101.05pt;width:296.1pt;height:67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" fillcolor="#a5a5a5" strokecolor="#d8d8d8">
                    <v:shadow color="black" opacity="49150f" offset=".74833mm,.74833mm"/>
                    <v:textbox>
                      <w:txbxContent>
                        <w:p w14:paraId="0AC4549F" w14:textId="77777777" w:rsidR="007239CC" w:rsidRDefault="007239CC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5"/>
                            <w:gridCol w:w="1875"/>
                            <w:gridCol w:w="1875"/>
                          </w:tblGrid>
                          <w:tr w:rsidR="007239CC" w14:paraId="433267B0" w14:textId="77777777" w:rsidTr="00FE65E2">
                            <w:tc>
                              <w:tcPr>
                                <w:tcW w:w="1878" w:type="dxa"/>
                                <w:vMerge w:val="restart"/>
                              </w:tcPr>
                              <w:p w14:paraId="28EF131B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14:paraId="76BCC740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14:paraId="4334D74A" w14:textId="77777777" w:rsidR="007239CC" w:rsidRPr="00FE65E2" w:rsidRDefault="007239CC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5D34013B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2F201BFC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7DDE6D6E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591921D3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34338813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14:paraId="37F81460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7239CC" w14:paraId="3BD2325A" w14:textId="77777777" w:rsidTr="00FE65E2">
                            <w:tc>
                              <w:tcPr>
                                <w:tcW w:w="1878" w:type="dxa"/>
                                <w:vMerge/>
                              </w:tcPr>
                              <w:p w14:paraId="7FC0A958" w14:textId="77777777" w:rsidR="007239CC" w:rsidRPr="00FE65E2" w:rsidRDefault="007239CC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1D2D9014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77FD1386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42E2E7BA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15E0A1B7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65A8A678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14:paraId="12074441" w14:textId="77777777" w:rsidR="007239CC" w:rsidRPr="00FE65E2" w:rsidRDefault="007239C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14:paraId="09E27E24" w14:textId="77777777" w:rsidR="007239CC" w:rsidRPr="00F8219C" w:rsidRDefault="007239CC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800" behindDoc="0" locked="0" layoutInCell="1" allowOverlap="1" wp14:anchorId="5C033A54" wp14:editId="02E19C35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1BFA60F1" w14:textId="77777777" w:rsidR="007239CC" w:rsidRPr="00116369" w:rsidRDefault="007239C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14:paraId="6F65BFC9" w14:textId="77777777" w:rsidR="007239CC" w:rsidRPr="00116369" w:rsidRDefault="007239C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14:paraId="2D7B71BD" w14:textId="77777777" w:rsidR="007239CC" w:rsidRPr="00116369" w:rsidRDefault="007239C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5C033A54" id="Text Box 52" o:spid="_x0000_s1028" type="#_x0000_t202" style="position:absolute;margin-left:-33.75pt;margin-top:-33.25pt;width:71pt;height:30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" fillcolor="#a5a5a5" strokecolor="#d8d8d8">
                    <v:shadow color="black" opacity="49150f" offset=".74833mm,.74833mm"/>
                    <v:textbox>
                      <w:txbxContent>
                        <w:p w14:paraId="1BFA60F1" w14:textId="77777777" w:rsidR="007239CC" w:rsidRPr="00116369" w:rsidRDefault="007239C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14:paraId="6F65BFC9" w14:textId="77777777" w:rsidR="007239CC" w:rsidRPr="00116369" w:rsidRDefault="007239C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14:paraId="2D7B71BD" w14:textId="77777777" w:rsidR="007239CC" w:rsidRPr="00116369" w:rsidRDefault="007239C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F26752">
            <w:rPr>
              <w:noProof/>
            </w:rPr>
            <w:drawing>
              <wp:inline distT="0" distB="0" distL="0" distR="0" wp14:anchorId="2432621D" wp14:editId="3BEAC99B">
                <wp:extent cx="742950" cy="20320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14:paraId="6135C148" w14:textId="77777777" w:rsidR="007239CC" w:rsidRPr="000A773D" w:rsidRDefault="007239CC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14:paraId="6644D466" w14:textId="77777777" w:rsidR="007239CC" w:rsidRPr="000A773D" w:rsidRDefault="007239CC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7239CC" w14:paraId="348875B8" w14:textId="77777777" w:rsidTr="00040DE8">
      <w:tc>
        <w:tcPr>
          <w:tcW w:w="1871" w:type="dxa"/>
          <w:vMerge/>
        </w:tcPr>
        <w:p w14:paraId="6ECA79C5" w14:textId="77777777" w:rsidR="007239CC" w:rsidRDefault="007239CC" w:rsidP="008922CF">
          <w:pPr>
            <w:pStyle w:val="Fuzeile"/>
          </w:pPr>
        </w:p>
      </w:tc>
      <w:tc>
        <w:tcPr>
          <w:tcW w:w="5272" w:type="dxa"/>
        </w:tcPr>
        <w:p w14:paraId="68AE5D18" w14:textId="77777777" w:rsidR="007239CC" w:rsidRPr="000A773D" w:rsidRDefault="007239CC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14:paraId="04365C88" w14:textId="77777777" w:rsidR="007239CC" w:rsidRPr="000A773D" w:rsidRDefault="007239CC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7B035A" w:rsidRPr="007B035A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3</w:t>
            </w:r>
          </w:fldSimple>
        </w:p>
      </w:tc>
    </w:tr>
  </w:tbl>
  <w:p w14:paraId="7218E30A" w14:textId="77777777" w:rsidR="007239CC" w:rsidRPr="00D35A39" w:rsidRDefault="00796103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39450C56" wp14:editId="28F70E98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3BF8C08E" w14:textId="77777777" w:rsidR="007239CC" w:rsidRPr="00116369" w:rsidRDefault="007239CC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9450C56" id="Text Box 51" o:spid="_x0000_s1029" type="#_x0000_t202" style="position:absolute;margin-left:7.55pt;margin-top:5.5pt;width:102.75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" fillcolor="#a5a5a5" strokecolor="#d8d8d8">
              <v:shadow color="black" opacity="49150f" offset=".74833mm,.74833mm"/>
              <v:textbox>
                <w:txbxContent>
                  <w:p w14:paraId="3BF8C08E" w14:textId="77777777" w:rsidR="007239CC" w:rsidRPr="00116369" w:rsidRDefault="007239CC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7239CC" w14:paraId="2035674E" w14:textId="77777777" w:rsidTr="008922CF">
      <w:tc>
        <w:tcPr>
          <w:tcW w:w="1871" w:type="dxa"/>
          <w:vMerge w:val="restart"/>
          <w:vAlign w:val="center"/>
        </w:tcPr>
        <w:p w14:paraId="6863A1CD" w14:textId="77777777" w:rsidR="007239CC" w:rsidRDefault="00796103" w:rsidP="008922CF">
          <w:pPr>
            <w:pStyle w:val="Fuzeile"/>
          </w:pPr>
          <w:r w:rsidRPr="00F26752">
            <w:rPr>
              <w:noProof/>
            </w:rPr>
            <w:drawing>
              <wp:inline distT="0" distB="0" distL="0" distR="0" wp14:anchorId="28F79E68" wp14:editId="3E84D6AB">
                <wp:extent cx="742950" cy="20320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51431B39" w14:textId="77777777" w:rsidR="007239CC" w:rsidRPr="000A773D" w:rsidRDefault="007239CC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16784D2D" w14:textId="77777777" w:rsidR="007239CC" w:rsidRPr="000A773D" w:rsidRDefault="007239CC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7239CC" w14:paraId="3E43DF9E" w14:textId="77777777" w:rsidTr="008922CF">
      <w:tc>
        <w:tcPr>
          <w:tcW w:w="1871" w:type="dxa"/>
          <w:vMerge/>
        </w:tcPr>
        <w:p w14:paraId="3BC8D867" w14:textId="77777777" w:rsidR="007239CC" w:rsidRDefault="007239CC" w:rsidP="008922CF">
          <w:pPr>
            <w:pStyle w:val="Fuzeile"/>
          </w:pPr>
        </w:p>
      </w:tc>
      <w:tc>
        <w:tcPr>
          <w:tcW w:w="5289" w:type="dxa"/>
        </w:tcPr>
        <w:p w14:paraId="2322C2AF" w14:textId="12C9C951" w:rsidR="007239CC" w:rsidRPr="000A773D" w:rsidRDefault="007239CC" w:rsidP="00242FB3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9C1227">
            <w:rPr>
              <w:rFonts w:ascii="Arial" w:hAnsi="Arial" w:cs="Arial"/>
              <w:color w:val="444444"/>
              <w:sz w:val="16"/>
              <w:szCs w:val="16"/>
            </w:rPr>
            <w:t xml:space="preserve"> der Revision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: </w:t>
          </w:r>
          <w:r w:rsidR="00CF2423">
            <w:rPr>
              <w:rFonts w:ascii="Arial" w:hAnsi="Arial" w:cs="Arial"/>
              <w:color w:val="444444"/>
              <w:sz w:val="16"/>
              <w:szCs w:val="16"/>
            </w:rPr>
            <w:t>14.05.2024</w:t>
          </w:r>
        </w:p>
      </w:tc>
      <w:tc>
        <w:tcPr>
          <w:tcW w:w="2534" w:type="dxa"/>
          <w:vAlign w:val="center"/>
        </w:tcPr>
        <w:p w14:paraId="07937032" w14:textId="4C683168" w:rsidR="007239CC" w:rsidRPr="000A773D" w:rsidRDefault="007239CC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67012F">
            <w:rPr>
              <w:rFonts w:ascii="Arial" w:hAnsi="Arial" w:cs="Arial"/>
              <w:noProof/>
              <w:color w:val="444444"/>
              <w:sz w:val="16"/>
              <w:szCs w:val="16"/>
            </w:rPr>
            <w:t>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67012F" w:rsidRPr="0067012F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3</w:t>
            </w:r>
          </w:fldSimple>
        </w:p>
      </w:tc>
    </w:tr>
  </w:tbl>
  <w:p w14:paraId="4CE685BE" w14:textId="77777777" w:rsidR="007239CC" w:rsidRDefault="007239CC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A0CEBB" w14:textId="77777777" w:rsidR="00636889" w:rsidRDefault="0063688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AE7D4F" w14:textId="77777777" w:rsidR="000063ED" w:rsidRDefault="000063ED">
      <w:r>
        <w:separator/>
      </w:r>
    </w:p>
  </w:footnote>
  <w:footnote w:type="continuationSeparator" w:id="0">
    <w:p w14:paraId="0CC508DB" w14:textId="77777777" w:rsidR="000063ED" w:rsidRDefault="000063ED">
      <w:r>
        <w:continuationSeparator/>
      </w:r>
    </w:p>
  </w:footnote>
  <w:footnote w:id="1">
    <w:p w14:paraId="0DBCDF4A" w14:textId="7D7057E2" w:rsidR="0086352E" w:rsidRPr="0086352E" w:rsidRDefault="0086352E">
      <w:pPr>
        <w:pStyle w:val="Funotentext"/>
        <w:rPr>
          <w:rFonts w:ascii="Arial" w:hAnsi="Arial" w:cs="Arial"/>
          <w:sz w:val="18"/>
          <w:szCs w:val="18"/>
        </w:rPr>
      </w:pPr>
      <w:r w:rsidRPr="0086352E">
        <w:rPr>
          <w:rStyle w:val="Funotenzeichen"/>
          <w:rFonts w:ascii="Arial" w:hAnsi="Arial" w:cs="Arial"/>
          <w:sz w:val="18"/>
          <w:szCs w:val="18"/>
        </w:rPr>
        <w:footnoteRef/>
      </w:r>
      <w:r w:rsidRPr="0086352E">
        <w:rPr>
          <w:rFonts w:ascii="Arial" w:hAnsi="Arial" w:cs="Arial"/>
          <w:sz w:val="18"/>
          <w:szCs w:val="18"/>
        </w:rPr>
        <w:t xml:space="preserve"> Für Tierarzneimittel gelten die Vorgaben nach Art. 10 ff Verordnung (EU) 2019/6 (EU-Tierarzneimittelverordnung) bzw. des § 26 TAMG.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7478D9" w14:textId="77777777" w:rsidR="007239CC" w:rsidRDefault="00796103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C01138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59AB6B03" wp14:editId="20352F9A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BC565DB" id="Freeform 37" o:spid="_x0000_s1026" style="position:absolute;margin-left:-14.15pt;margin-top:36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7239CC">
      <w:rPr>
        <w:rFonts w:ascii="Wingdings" w:hAnsi="Wingdings"/>
        <w:b/>
        <w:color w:val="FFFFFF"/>
      </w:rPr>
      <w:t></w:t>
    </w:r>
    <w:r w:rsidR="007239CC">
      <w:rPr>
        <w:rFonts w:ascii="Arial" w:hAnsi="Arial"/>
        <w:b/>
        <w:color w:val="FFFFFF"/>
      </w:rPr>
      <w:tab/>
      <w:t xml:space="preserve">Leitlinie der (Tabstopp 0,5 cm, Abstand nach 5 pt, Zeilenabstand Einfach) </w:t>
    </w:r>
  </w:p>
  <w:p w14:paraId="074CF8EC" w14:textId="77777777" w:rsidR="007239CC" w:rsidRPr="00FB55FC" w:rsidRDefault="007239CC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>, Schriftfarbe weiß, Abstand vor/nach 0 pt, Zeilenabstand Einfach</w:t>
    </w:r>
  </w:p>
  <w:p w14:paraId="2EF63247" w14:textId="77777777" w:rsidR="007239CC" w:rsidRPr="000630E8" w:rsidRDefault="007239CC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19D30A" w14:textId="77777777" w:rsidR="007239CC" w:rsidRDefault="00796103">
    <w:pPr>
      <w:ind w:right="-6"/>
      <w:jc w:val="right"/>
      <w:rPr>
        <w:rFonts w:ascii="Helvetica" w:hAnsi="Helvetica"/>
        <w:color w:val="FFFFFF"/>
        <w:sz w:val="40"/>
      </w:rPr>
    </w:pPr>
    <w:r w:rsidRPr="00C01138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 wp14:anchorId="336FF4CC" wp14:editId="690F0562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CB5F547" id="Freeform 10" o:spid="_x0000_s1026" style="position:absolute;margin-left:-14.15pt;margin-top:36.85pt;width:501.75pt;height:56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C01138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004E6130" wp14:editId="59F32715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0" t="0" r="0" b="254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1E03CE3" w14:textId="77777777" w:rsidR="007239CC" w:rsidRDefault="007239CC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Arbeitshilfe zur Qualitätssicherung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04E6130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2.65pt;height:5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" filled="f" stroked="f">
              <o:lock v:ext="edit" aspectratio="t"/>
              <v:textbox>
                <w:txbxContent>
                  <w:p w14:paraId="51E03CE3" w14:textId="77777777" w:rsidR="007239CC" w:rsidRDefault="007239CC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Arbeitshilfe zur Qualitätssicherung</w:t>
                    </w:r>
                  </w:p>
                </w:txbxContent>
              </v:textbox>
            </v:shape>
          </w:pict>
        </mc:Fallback>
      </mc:AlternateContent>
    </w:r>
  </w:p>
  <w:p w14:paraId="1FC22231" w14:textId="77777777" w:rsidR="007239CC" w:rsidRDefault="007239C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7239CC" w14:paraId="56CD0D2A" w14:textId="77777777" w:rsidTr="008922CF">
      <w:tc>
        <w:tcPr>
          <w:tcW w:w="6804" w:type="dxa"/>
          <w:vMerge w:val="restart"/>
          <w:vAlign w:val="center"/>
        </w:tcPr>
        <w:p w14:paraId="66E84E54" w14:textId="77777777" w:rsidR="007239CC" w:rsidRDefault="00796103" w:rsidP="008922CF">
          <w:r>
            <w:rPr>
              <w:noProof/>
            </w:rPr>
            <w:drawing>
              <wp:anchor distT="0" distB="0" distL="114300" distR="114300" simplePos="0" relativeHeight="251657728" behindDoc="0" locked="0" layoutInCell="1" allowOverlap="1" wp14:anchorId="092C44A0" wp14:editId="02517430">
                <wp:simplePos x="0" y="0"/>
                <wp:positionH relativeFrom="margin">
                  <wp:posOffset>18415</wp:posOffset>
                </wp:positionH>
                <wp:positionV relativeFrom="margin">
                  <wp:posOffset>144780</wp:posOffset>
                </wp:positionV>
                <wp:extent cx="1148080" cy="360045"/>
                <wp:effectExtent l="0" t="0" r="0" b="0"/>
                <wp:wrapSquare wrapText="bothSides"/>
                <wp:docPr id="59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2127" w:type="dxa"/>
        </w:tcPr>
        <w:p w14:paraId="7911CA9F" w14:textId="77777777" w:rsidR="007239CC" w:rsidRPr="00516002" w:rsidRDefault="007239CC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14:paraId="3A973B5C" w14:textId="77777777" w:rsidR="007239CC" w:rsidRPr="00233A6D" w:rsidRDefault="007239CC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7239CC" w14:paraId="6F3FF74E" w14:textId="77777777" w:rsidTr="008922CF">
      <w:tc>
        <w:tcPr>
          <w:tcW w:w="6804" w:type="dxa"/>
          <w:vMerge/>
        </w:tcPr>
        <w:p w14:paraId="137EEECF" w14:textId="77777777" w:rsidR="007239CC" w:rsidRDefault="007239CC" w:rsidP="008922CF"/>
      </w:tc>
      <w:tc>
        <w:tcPr>
          <w:tcW w:w="2127" w:type="dxa"/>
        </w:tcPr>
        <w:p w14:paraId="079C39EB" w14:textId="77777777" w:rsidR="007239CC" w:rsidRPr="00A6707C" w:rsidRDefault="007239CC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0F66A120" w14:textId="77777777" w:rsidR="007239CC" w:rsidRPr="00A6707C" w:rsidRDefault="007239CC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7239CC" w14:paraId="6696923D" w14:textId="77777777" w:rsidTr="008922CF">
      <w:tc>
        <w:tcPr>
          <w:tcW w:w="6804" w:type="dxa"/>
          <w:vMerge/>
        </w:tcPr>
        <w:p w14:paraId="03FF4B66" w14:textId="77777777" w:rsidR="007239CC" w:rsidRDefault="007239CC" w:rsidP="008922CF"/>
      </w:tc>
      <w:tc>
        <w:tcPr>
          <w:tcW w:w="2127" w:type="dxa"/>
        </w:tcPr>
        <w:p w14:paraId="73FC366F" w14:textId="77777777" w:rsidR="007239CC" w:rsidRPr="00516002" w:rsidRDefault="007239CC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2DC12AE0" w14:textId="77777777" w:rsidR="007239CC" w:rsidRPr="00A6707C" w:rsidRDefault="007239CC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39751736" w14:textId="77777777" w:rsidR="007239CC" w:rsidRDefault="00796103"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09E3028C" wp14:editId="64E575AC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5B0BFA8" id="Freeform 44" o:spid="_x0000_s1026" style="position:absolute;margin-left:-15.4pt;margin-top:39.7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6" type="#_x0000_t75" style="width:45.6pt;height:22.2pt" o:bullet="t">
        <v:imagedata r:id="rId1" o:title=""/>
      </v:shape>
    </w:pict>
  </w:numPicBullet>
  <w:numPicBullet w:numPicBulletId="1">
    <w:pict>
      <v:shape id="_x0000_i1067" type="#_x0000_t75" style="width:11.4pt;height:11.4pt" o:bullet="t">
        <v:imagedata r:id="rId2" o:title="BD10264_"/>
      </v:shape>
    </w:pict>
  </w:numPicBullet>
  <w:abstractNum w:abstractNumId="0" w15:restartNumberingAfterBreak="0">
    <w:nsid w:val="025529C2"/>
    <w:multiLevelType w:val="hybridMultilevel"/>
    <w:tmpl w:val="7BAC1C32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7F1D54"/>
    <w:multiLevelType w:val="hybridMultilevel"/>
    <w:tmpl w:val="A23C8762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972F77"/>
    <w:multiLevelType w:val="hybridMultilevel"/>
    <w:tmpl w:val="300C8966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A42605"/>
    <w:multiLevelType w:val="hybridMultilevel"/>
    <w:tmpl w:val="EF3A1638"/>
    <w:lvl w:ilvl="0" w:tplc="2E6E9C2A">
      <w:start w:val="1"/>
      <w:numFmt w:val="bullet"/>
      <w:lvlText w:val="o"/>
      <w:lvlJc w:val="left"/>
      <w:pPr>
        <w:ind w:left="502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791EE8"/>
    <w:multiLevelType w:val="hybridMultilevel"/>
    <w:tmpl w:val="D7A2DB88"/>
    <w:lvl w:ilvl="0" w:tplc="AFA862F2">
      <w:start w:val="1"/>
      <w:numFmt w:val="bullet"/>
      <w:lvlText w:val="o"/>
      <w:lvlJc w:val="left"/>
      <w:pPr>
        <w:ind w:left="360" w:hanging="360"/>
      </w:pPr>
      <w:rPr>
        <w:rFonts w:ascii="Wingdings" w:hAnsi="Wingdings" w:hint="default"/>
        <w:color w:val="FF0000"/>
        <w:sz w:val="20"/>
        <w:szCs w:val="20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1FD011F"/>
    <w:multiLevelType w:val="hybridMultilevel"/>
    <w:tmpl w:val="801E91D0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9E7F62"/>
    <w:multiLevelType w:val="hybridMultilevel"/>
    <w:tmpl w:val="29B2DDB0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2D4486"/>
    <w:multiLevelType w:val="hybridMultilevel"/>
    <w:tmpl w:val="EBD29938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8972A2"/>
    <w:multiLevelType w:val="hybridMultilevel"/>
    <w:tmpl w:val="03C4CE6A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770BD3"/>
    <w:multiLevelType w:val="hybridMultilevel"/>
    <w:tmpl w:val="561AB19A"/>
    <w:lvl w:ilvl="0" w:tplc="2E6E9C2A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9846DB"/>
    <w:multiLevelType w:val="hybridMultilevel"/>
    <w:tmpl w:val="FED24E58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371670"/>
    <w:multiLevelType w:val="hybridMultilevel"/>
    <w:tmpl w:val="CD4802F2"/>
    <w:lvl w:ilvl="0" w:tplc="2E6E9C2A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8C6E39"/>
    <w:multiLevelType w:val="hybridMultilevel"/>
    <w:tmpl w:val="A52275E8"/>
    <w:lvl w:ilvl="0" w:tplc="2E6E9C2A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7BE23AC"/>
    <w:multiLevelType w:val="hybridMultilevel"/>
    <w:tmpl w:val="5EF2CE7A"/>
    <w:lvl w:ilvl="0" w:tplc="2E6E9C2A">
      <w:start w:val="1"/>
      <w:numFmt w:val="bullet"/>
      <w:lvlText w:val="o"/>
      <w:lvlJc w:val="left"/>
      <w:pPr>
        <w:ind w:left="502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5" w15:restartNumberingAfterBreak="0">
    <w:nsid w:val="74496CD0"/>
    <w:multiLevelType w:val="hybridMultilevel"/>
    <w:tmpl w:val="7AEC5404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865E9D"/>
    <w:multiLevelType w:val="hybridMultilevel"/>
    <w:tmpl w:val="FAB22BB6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8163EFA"/>
    <w:multiLevelType w:val="hybridMultilevel"/>
    <w:tmpl w:val="8B4A00CC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CF75351"/>
    <w:multiLevelType w:val="hybridMultilevel"/>
    <w:tmpl w:val="C43A8F28"/>
    <w:lvl w:ilvl="0" w:tplc="2E6E9C2A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0793356">
    <w:abstractNumId w:val="4"/>
  </w:num>
  <w:num w:numId="2" w16cid:durableId="1291201420">
    <w:abstractNumId w:val="17"/>
  </w:num>
  <w:num w:numId="3" w16cid:durableId="1128016005">
    <w:abstractNumId w:val="10"/>
  </w:num>
  <w:num w:numId="4" w16cid:durableId="1812097213">
    <w:abstractNumId w:val="1"/>
  </w:num>
  <w:num w:numId="5" w16cid:durableId="1648701641">
    <w:abstractNumId w:val="15"/>
  </w:num>
  <w:num w:numId="6" w16cid:durableId="1913541759">
    <w:abstractNumId w:val="9"/>
  </w:num>
  <w:num w:numId="7" w16cid:durableId="1150250719">
    <w:abstractNumId w:val="8"/>
  </w:num>
  <w:num w:numId="8" w16cid:durableId="863597011">
    <w:abstractNumId w:val="0"/>
  </w:num>
  <w:num w:numId="9" w16cid:durableId="1434545444">
    <w:abstractNumId w:val="2"/>
  </w:num>
  <w:num w:numId="10" w16cid:durableId="1490516099">
    <w:abstractNumId w:val="11"/>
  </w:num>
  <w:num w:numId="11" w16cid:durableId="810557973">
    <w:abstractNumId w:val="16"/>
  </w:num>
  <w:num w:numId="12" w16cid:durableId="266697934">
    <w:abstractNumId w:val="7"/>
  </w:num>
  <w:num w:numId="13" w16cid:durableId="1518422338">
    <w:abstractNumId w:val="6"/>
  </w:num>
  <w:num w:numId="14" w16cid:durableId="1266494538">
    <w:abstractNumId w:val="12"/>
  </w:num>
  <w:num w:numId="15" w16cid:durableId="2146777778">
    <w:abstractNumId w:val="3"/>
  </w:num>
  <w:num w:numId="16" w16cid:durableId="504247384">
    <w:abstractNumId w:val="18"/>
  </w:num>
  <w:num w:numId="17" w16cid:durableId="1328552897">
    <w:abstractNumId w:val="14"/>
  </w:num>
  <w:num w:numId="18" w16cid:durableId="1588617209">
    <w:abstractNumId w:val="13"/>
  </w:num>
  <w:num w:numId="19" w16cid:durableId="1213344691">
    <w:abstractNumId w:val="5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grammar="clean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238D"/>
    <w:rsid w:val="000048EC"/>
    <w:rsid w:val="000058E9"/>
    <w:rsid w:val="000063ED"/>
    <w:rsid w:val="00011509"/>
    <w:rsid w:val="00011976"/>
    <w:rsid w:val="00011A38"/>
    <w:rsid w:val="000131B3"/>
    <w:rsid w:val="0001571F"/>
    <w:rsid w:val="00016BF3"/>
    <w:rsid w:val="00017773"/>
    <w:rsid w:val="000209F3"/>
    <w:rsid w:val="00023578"/>
    <w:rsid w:val="0002573C"/>
    <w:rsid w:val="00036749"/>
    <w:rsid w:val="00040DE8"/>
    <w:rsid w:val="0004151C"/>
    <w:rsid w:val="00045515"/>
    <w:rsid w:val="00051CB7"/>
    <w:rsid w:val="00056225"/>
    <w:rsid w:val="00060F15"/>
    <w:rsid w:val="00061182"/>
    <w:rsid w:val="000625E9"/>
    <w:rsid w:val="000630E8"/>
    <w:rsid w:val="000651D2"/>
    <w:rsid w:val="00072B27"/>
    <w:rsid w:val="00076AA7"/>
    <w:rsid w:val="00080FE1"/>
    <w:rsid w:val="00081C2A"/>
    <w:rsid w:val="00095F17"/>
    <w:rsid w:val="000A773D"/>
    <w:rsid w:val="000B1403"/>
    <w:rsid w:val="000B738C"/>
    <w:rsid w:val="000C3375"/>
    <w:rsid w:val="000D425F"/>
    <w:rsid w:val="000D6E0A"/>
    <w:rsid w:val="000E2678"/>
    <w:rsid w:val="000E56EF"/>
    <w:rsid w:val="000E5AF1"/>
    <w:rsid w:val="000F3128"/>
    <w:rsid w:val="000F3527"/>
    <w:rsid w:val="000F3729"/>
    <w:rsid w:val="000F4640"/>
    <w:rsid w:val="00100109"/>
    <w:rsid w:val="00101116"/>
    <w:rsid w:val="00102D11"/>
    <w:rsid w:val="00107E3D"/>
    <w:rsid w:val="00116369"/>
    <w:rsid w:val="001179E5"/>
    <w:rsid w:val="00120514"/>
    <w:rsid w:val="0012643B"/>
    <w:rsid w:val="00133686"/>
    <w:rsid w:val="00142898"/>
    <w:rsid w:val="00152CB1"/>
    <w:rsid w:val="0016349D"/>
    <w:rsid w:val="00163A45"/>
    <w:rsid w:val="00165738"/>
    <w:rsid w:val="00171AA8"/>
    <w:rsid w:val="00176A66"/>
    <w:rsid w:val="00177EE7"/>
    <w:rsid w:val="00190B23"/>
    <w:rsid w:val="001912DA"/>
    <w:rsid w:val="00191B7F"/>
    <w:rsid w:val="001A0374"/>
    <w:rsid w:val="001A58B6"/>
    <w:rsid w:val="001A65F0"/>
    <w:rsid w:val="001B1F59"/>
    <w:rsid w:val="001B62D2"/>
    <w:rsid w:val="001C20A0"/>
    <w:rsid w:val="001C49FC"/>
    <w:rsid w:val="001C7F97"/>
    <w:rsid w:val="001D2E4D"/>
    <w:rsid w:val="001E0EAB"/>
    <w:rsid w:val="001F47D4"/>
    <w:rsid w:val="001F583F"/>
    <w:rsid w:val="00200010"/>
    <w:rsid w:val="00202593"/>
    <w:rsid w:val="00206C50"/>
    <w:rsid w:val="00214B9B"/>
    <w:rsid w:val="002158EE"/>
    <w:rsid w:val="00217A63"/>
    <w:rsid w:val="00217D65"/>
    <w:rsid w:val="002244D2"/>
    <w:rsid w:val="00233A6D"/>
    <w:rsid w:val="00236C52"/>
    <w:rsid w:val="00237677"/>
    <w:rsid w:val="00242FB3"/>
    <w:rsid w:val="002431F9"/>
    <w:rsid w:val="00243B50"/>
    <w:rsid w:val="00247574"/>
    <w:rsid w:val="0025025E"/>
    <w:rsid w:val="00250F80"/>
    <w:rsid w:val="002632A0"/>
    <w:rsid w:val="00271803"/>
    <w:rsid w:val="00275901"/>
    <w:rsid w:val="00281110"/>
    <w:rsid w:val="002833B6"/>
    <w:rsid w:val="00297ADF"/>
    <w:rsid w:val="002A772D"/>
    <w:rsid w:val="002B6A00"/>
    <w:rsid w:val="002D240A"/>
    <w:rsid w:val="002D4040"/>
    <w:rsid w:val="002E05B0"/>
    <w:rsid w:val="002E7560"/>
    <w:rsid w:val="00311EE2"/>
    <w:rsid w:val="00320517"/>
    <w:rsid w:val="0033255D"/>
    <w:rsid w:val="00333E1E"/>
    <w:rsid w:val="00336DCC"/>
    <w:rsid w:val="003509A9"/>
    <w:rsid w:val="00354171"/>
    <w:rsid w:val="003548F6"/>
    <w:rsid w:val="0035496B"/>
    <w:rsid w:val="00354E59"/>
    <w:rsid w:val="00361F38"/>
    <w:rsid w:val="00366C92"/>
    <w:rsid w:val="003774D1"/>
    <w:rsid w:val="00386472"/>
    <w:rsid w:val="00395DAF"/>
    <w:rsid w:val="003A140D"/>
    <w:rsid w:val="003A5401"/>
    <w:rsid w:val="003A7DBE"/>
    <w:rsid w:val="003C5743"/>
    <w:rsid w:val="003C733E"/>
    <w:rsid w:val="003D0A02"/>
    <w:rsid w:val="003D2F25"/>
    <w:rsid w:val="003D57E4"/>
    <w:rsid w:val="003D591B"/>
    <w:rsid w:val="003D736F"/>
    <w:rsid w:val="003E6A48"/>
    <w:rsid w:val="003E7028"/>
    <w:rsid w:val="003F067A"/>
    <w:rsid w:val="003F26A4"/>
    <w:rsid w:val="00402312"/>
    <w:rsid w:val="00403C45"/>
    <w:rsid w:val="0040622C"/>
    <w:rsid w:val="0041142B"/>
    <w:rsid w:val="00412D92"/>
    <w:rsid w:val="004136C1"/>
    <w:rsid w:val="00415259"/>
    <w:rsid w:val="004162E4"/>
    <w:rsid w:val="00416514"/>
    <w:rsid w:val="00420CB4"/>
    <w:rsid w:val="00421297"/>
    <w:rsid w:val="004315B2"/>
    <w:rsid w:val="00433C9D"/>
    <w:rsid w:val="00440C5D"/>
    <w:rsid w:val="00450E4A"/>
    <w:rsid w:val="00467B47"/>
    <w:rsid w:val="004739E0"/>
    <w:rsid w:val="004774A2"/>
    <w:rsid w:val="0048280C"/>
    <w:rsid w:val="004967C4"/>
    <w:rsid w:val="004A2180"/>
    <w:rsid w:val="004A5243"/>
    <w:rsid w:val="004A61C1"/>
    <w:rsid w:val="004A7135"/>
    <w:rsid w:val="004B1289"/>
    <w:rsid w:val="004B4049"/>
    <w:rsid w:val="004C2FDE"/>
    <w:rsid w:val="004D70BA"/>
    <w:rsid w:val="004E1028"/>
    <w:rsid w:val="004F22F7"/>
    <w:rsid w:val="004F7210"/>
    <w:rsid w:val="004F7A29"/>
    <w:rsid w:val="00503C9D"/>
    <w:rsid w:val="00507389"/>
    <w:rsid w:val="00510F66"/>
    <w:rsid w:val="005111F2"/>
    <w:rsid w:val="00513510"/>
    <w:rsid w:val="00515D75"/>
    <w:rsid w:val="00516002"/>
    <w:rsid w:val="005215BF"/>
    <w:rsid w:val="00523A7A"/>
    <w:rsid w:val="0052434B"/>
    <w:rsid w:val="00524525"/>
    <w:rsid w:val="00527298"/>
    <w:rsid w:val="00540CA7"/>
    <w:rsid w:val="00542022"/>
    <w:rsid w:val="0055117D"/>
    <w:rsid w:val="00552B31"/>
    <w:rsid w:val="00554064"/>
    <w:rsid w:val="00554160"/>
    <w:rsid w:val="005546C1"/>
    <w:rsid w:val="005634E6"/>
    <w:rsid w:val="00565CA6"/>
    <w:rsid w:val="00565E09"/>
    <w:rsid w:val="005667E5"/>
    <w:rsid w:val="00566AF6"/>
    <w:rsid w:val="00574C4E"/>
    <w:rsid w:val="00582DFF"/>
    <w:rsid w:val="005832BF"/>
    <w:rsid w:val="00583DDC"/>
    <w:rsid w:val="00597613"/>
    <w:rsid w:val="005A1FD7"/>
    <w:rsid w:val="005A7F51"/>
    <w:rsid w:val="005B79A1"/>
    <w:rsid w:val="005B7ADD"/>
    <w:rsid w:val="005C1512"/>
    <w:rsid w:val="005C25DB"/>
    <w:rsid w:val="005C5ECE"/>
    <w:rsid w:val="005D05FF"/>
    <w:rsid w:val="005E18A7"/>
    <w:rsid w:val="005E3687"/>
    <w:rsid w:val="005F0A3E"/>
    <w:rsid w:val="005F15F2"/>
    <w:rsid w:val="005F1A70"/>
    <w:rsid w:val="00601E31"/>
    <w:rsid w:val="006121FD"/>
    <w:rsid w:val="00614672"/>
    <w:rsid w:val="00635C30"/>
    <w:rsid w:val="00636889"/>
    <w:rsid w:val="00637879"/>
    <w:rsid w:val="00641B70"/>
    <w:rsid w:val="0064352D"/>
    <w:rsid w:val="00646CB1"/>
    <w:rsid w:val="0065236A"/>
    <w:rsid w:val="006532D4"/>
    <w:rsid w:val="006633F2"/>
    <w:rsid w:val="00663842"/>
    <w:rsid w:val="006642EB"/>
    <w:rsid w:val="00666470"/>
    <w:rsid w:val="0067012F"/>
    <w:rsid w:val="006704A8"/>
    <w:rsid w:val="00671AB9"/>
    <w:rsid w:val="0068351B"/>
    <w:rsid w:val="00685244"/>
    <w:rsid w:val="006909AE"/>
    <w:rsid w:val="00695942"/>
    <w:rsid w:val="006A3049"/>
    <w:rsid w:val="006A6C82"/>
    <w:rsid w:val="006A70F1"/>
    <w:rsid w:val="006A762B"/>
    <w:rsid w:val="006B2E9A"/>
    <w:rsid w:val="006C2A87"/>
    <w:rsid w:val="006C4113"/>
    <w:rsid w:val="006C552E"/>
    <w:rsid w:val="006D6C8C"/>
    <w:rsid w:val="006E49CB"/>
    <w:rsid w:val="006F0E3A"/>
    <w:rsid w:val="006F46A4"/>
    <w:rsid w:val="006F76BB"/>
    <w:rsid w:val="00704655"/>
    <w:rsid w:val="00705CDB"/>
    <w:rsid w:val="00706EF1"/>
    <w:rsid w:val="00712C8B"/>
    <w:rsid w:val="007208FC"/>
    <w:rsid w:val="007239CC"/>
    <w:rsid w:val="00725F91"/>
    <w:rsid w:val="00743804"/>
    <w:rsid w:val="007458AD"/>
    <w:rsid w:val="007463E4"/>
    <w:rsid w:val="0074654D"/>
    <w:rsid w:val="007524F5"/>
    <w:rsid w:val="00754BC5"/>
    <w:rsid w:val="00755BFB"/>
    <w:rsid w:val="00762A0B"/>
    <w:rsid w:val="00770363"/>
    <w:rsid w:val="00781F4C"/>
    <w:rsid w:val="00783259"/>
    <w:rsid w:val="00792B5D"/>
    <w:rsid w:val="00796103"/>
    <w:rsid w:val="007B035A"/>
    <w:rsid w:val="007C15C0"/>
    <w:rsid w:val="007D7EE2"/>
    <w:rsid w:val="007E18D9"/>
    <w:rsid w:val="007E4057"/>
    <w:rsid w:val="007E4686"/>
    <w:rsid w:val="007E7651"/>
    <w:rsid w:val="007F286F"/>
    <w:rsid w:val="00801554"/>
    <w:rsid w:val="00803198"/>
    <w:rsid w:val="008101F4"/>
    <w:rsid w:val="00815F19"/>
    <w:rsid w:val="00817D7F"/>
    <w:rsid w:val="008230E6"/>
    <w:rsid w:val="00825FD0"/>
    <w:rsid w:val="00830F48"/>
    <w:rsid w:val="008320C9"/>
    <w:rsid w:val="00843572"/>
    <w:rsid w:val="008459BF"/>
    <w:rsid w:val="00845FC1"/>
    <w:rsid w:val="00846F09"/>
    <w:rsid w:val="00853D80"/>
    <w:rsid w:val="00854D5F"/>
    <w:rsid w:val="0086352E"/>
    <w:rsid w:val="00864975"/>
    <w:rsid w:val="00875141"/>
    <w:rsid w:val="00875565"/>
    <w:rsid w:val="008922CF"/>
    <w:rsid w:val="008949E7"/>
    <w:rsid w:val="00896EDA"/>
    <w:rsid w:val="008A5AA0"/>
    <w:rsid w:val="008A75F3"/>
    <w:rsid w:val="008B25DC"/>
    <w:rsid w:val="008B5201"/>
    <w:rsid w:val="008B6203"/>
    <w:rsid w:val="008B70D7"/>
    <w:rsid w:val="008C1E04"/>
    <w:rsid w:val="008C4666"/>
    <w:rsid w:val="008D5C89"/>
    <w:rsid w:val="008E04FA"/>
    <w:rsid w:val="008E2ED5"/>
    <w:rsid w:val="008E53B4"/>
    <w:rsid w:val="008E6440"/>
    <w:rsid w:val="008F3003"/>
    <w:rsid w:val="008F5B07"/>
    <w:rsid w:val="0090039F"/>
    <w:rsid w:val="0090283F"/>
    <w:rsid w:val="00903B57"/>
    <w:rsid w:val="00914AA7"/>
    <w:rsid w:val="009162B3"/>
    <w:rsid w:val="00922432"/>
    <w:rsid w:val="0092537C"/>
    <w:rsid w:val="00925EFB"/>
    <w:rsid w:val="00930D63"/>
    <w:rsid w:val="009346EC"/>
    <w:rsid w:val="00934ABB"/>
    <w:rsid w:val="00971BE1"/>
    <w:rsid w:val="00983457"/>
    <w:rsid w:val="00984378"/>
    <w:rsid w:val="00993E40"/>
    <w:rsid w:val="009A4B2E"/>
    <w:rsid w:val="009A5E93"/>
    <w:rsid w:val="009A5FB4"/>
    <w:rsid w:val="009A6A0D"/>
    <w:rsid w:val="009B4B15"/>
    <w:rsid w:val="009B4C7D"/>
    <w:rsid w:val="009B554C"/>
    <w:rsid w:val="009C1227"/>
    <w:rsid w:val="009C23C3"/>
    <w:rsid w:val="009C5F1F"/>
    <w:rsid w:val="009C6770"/>
    <w:rsid w:val="009D103F"/>
    <w:rsid w:val="009D770F"/>
    <w:rsid w:val="009E0161"/>
    <w:rsid w:val="009E2364"/>
    <w:rsid w:val="009F5DAA"/>
    <w:rsid w:val="00A16961"/>
    <w:rsid w:val="00A24533"/>
    <w:rsid w:val="00A266E4"/>
    <w:rsid w:val="00A26C70"/>
    <w:rsid w:val="00A30ECA"/>
    <w:rsid w:val="00A349BA"/>
    <w:rsid w:val="00A357A9"/>
    <w:rsid w:val="00A41160"/>
    <w:rsid w:val="00A513CF"/>
    <w:rsid w:val="00A60113"/>
    <w:rsid w:val="00A63182"/>
    <w:rsid w:val="00A65DA2"/>
    <w:rsid w:val="00A66A34"/>
    <w:rsid w:val="00A66C4D"/>
    <w:rsid w:val="00A6707C"/>
    <w:rsid w:val="00A80614"/>
    <w:rsid w:val="00A81593"/>
    <w:rsid w:val="00A93452"/>
    <w:rsid w:val="00A934D5"/>
    <w:rsid w:val="00A96906"/>
    <w:rsid w:val="00AA01B3"/>
    <w:rsid w:val="00AA0294"/>
    <w:rsid w:val="00AB1516"/>
    <w:rsid w:val="00AB234D"/>
    <w:rsid w:val="00AB259C"/>
    <w:rsid w:val="00AB3B77"/>
    <w:rsid w:val="00AB6086"/>
    <w:rsid w:val="00AD78C7"/>
    <w:rsid w:val="00AE5106"/>
    <w:rsid w:val="00AF0FE1"/>
    <w:rsid w:val="00AF3557"/>
    <w:rsid w:val="00B007FA"/>
    <w:rsid w:val="00B0576C"/>
    <w:rsid w:val="00B06A7B"/>
    <w:rsid w:val="00B10F0E"/>
    <w:rsid w:val="00B13090"/>
    <w:rsid w:val="00B213ED"/>
    <w:rsid w:val="00B21784"/>
    <w:rsid w:val="00B236F9"/>
    <w:rsid w:val="00B24ADA"/>
    <w:rsid w:val="00B276EC"/>
    <w:rsid w:val="00B33963"/>
    <w:rsid w:val="00B35729"/>
    <w:rsid w:val="00B35D53"/>
    <w:rsid w:val="00B44057"/>
    <w:rsid w:val="00B5133E"/>
    <w:rsid w:val="00B61389"/>
    <w:rsid w:val="00B61D76"/>
    <w:rsid w:val="00B63886"/>
    <w:rsid w:val="00B63BE7"/>
    <w:rsid w:val="00B64D6E"/>
    <w:rsid w:val="00B7028E"/>
    <w:rsid w:val="00B73236"/>
    <w:rsid w:val="00B775AF"/>
    <w:rsid w:val="00B805B7"/>
    <w:rsid w:val="00B97C3C"/>
    <w:rsid w:val="00BA0517"/>
    <w:rsid w:val="00BA2207"/>
    <w:rsid w:val="00BA53BB"/>
    <w:rsid w:val="00BA5E97"/>
    <w:rsid w:val="00BB29E6"/>
    <w:rsid w:val="00BC43D4"/>
    <w:rsid w:val="00BC4EE9"/>
    <w:rsid w:val="00BC65D7"/>
    <w:rsid w:val="00BD00C9"/>
    <w:rsid w:val="00BD12EE"/>
    <w:rsid w:val="00BD12EF"/>
    <w:rsid w:val="00BD1FF1"/>
    <w:rsid w:val="00BD49AF"/>
    <w:rsid w:val="00BD5BD2"/>
    <w:rsid w:val="00BE4DCD"/>
    <w:rsid w:val="00BE7B97"/>
    <w:rsid w:val="00BF4B8C"/>
    <w:rsid w:val="00BF5EDC"/>
    <w:rsid w:val="00C01138"/>
    <w:rsid w:val="00C16B24"/>
    <w:rsid w:val="00C343D6"/>
    <w:rsid w:val="00C3519E"/>
    <w:rsid w:val="00C42D5C"/>
    <w:rsid w:val="00C43B36"/>
    <w:rsid w:val="00C46634"/>
    <w:rsid w:val="00C46A4A"/>
    <w:rsid w:val="00C46AFB"/>
    <w:rsid w:val="00C5547B"/>
    <w:rsid w:val="00C63A82"/>
    <w:rsid w:val="00C64EF4"/>
    <w:rsid w:val="00C6514E"/>
    <w:rsid w:val="00C65CAE"/>
    <w:rsid w:val="00C715E7"/>
    <w:rsid w:val="00C717B9"/>
    <w:rsid w:val="00C81FBB"/>
    <w:rsid w:val="00C84579"/>
    <w:rsid w:val="00C852E9"/>
    <w:rsid w:val="00C9300B"/>
    <w:rsid w:val="00C93B14"/>
    <w:rsid w:val="00CA3412"/>
    <w:rsid w:val="00CA5ACF"/>
    <w:rsid w:val="00CB5463"/>
    <w:rsid w:val="00CB5F67"/>
    <w:rsid w:val="00CC24A5"/>
    <w:rsid w:val="00CC3FE8"/>
    <w:rsid w:val="00CC752C"/>
    <w:rsid w:val="00CE0F06"/>
    <w:rsid w:val="00CF2423"/>
    <w:rsid w:val="00CF512D"/>
    <w:rsid w:val="00CF5C1E"/>
    <w:rsid w:val="00D001DC"/>
    <w:rsid w:val="00D0585F"/>
    <w:rsid w:val="00D06DBC"/>
    <w:rsid w:val="00D07013"/>
    <w:rsid w:val="00D10038"/>
    <w:rsid w:val="00D146C2"/>
    <w:rsid w:val="00D301A3"/>
    <w:rsid w:val="00D301A6"/>
    <w:rsid w:val="00D35A39"/>
    <w:rsid w:val="00D36EC7"/>
    <w:rsid w:val="00D43228"/>
    <w:rsid w:val="00D566BE"/>
    <w:rsid w:val="00D61230"/>
    <w:rsid w:val="00D63F21"/>
    <w:rsid w:val="00D648BC"/>
    <w:rsid w:val="00D723F7"/>
    <w:rsid w:val="00D7524C"/>
    <w:rsid w:val="00D77E05"/>
    <w:rsid w:val="00D87C52"/>
    <w:rsid w:val="00D9476C"/>
    <w:rsid w:val="00D95854"/>
    <w:rsid w:val="00D9774A"/>
    <w:rsid w:val="00DA7CE9"/>
    <w:rsid w:val="00DB3E10"/>
    <w:rsid w:val="00DB4D51"/>
    <w:rsid w:val="00DB775F"/>
    <w:rsid w:val="00DC1410"/>
    <w:rsid w:val="00DC1AE7"/>
    <w:rsid w:val="00DC45AD"/>
    <w:rsid w:val="00DC542A"/>
    <w:rsid w:val="00DC7FB2"/>
    <w:rsid w:val="00DD238D"/>
    <w:rsid w:val="00DD4559"/>
    <w:rsid w:val="00DE02E2"/>
    <w:rsid w:val="00DE0AC6"/>
    <w:rsid w:val="00DE4A76"/>
    <w:rsid w:val="00DF57B6"/>
    <w:rsid w:val="00DF6AA2"/>
    <w:rsid w:val="00E00FFB"/>
    <w:rsid w:val="00E05B9D"/>
    <w:rsid w:val="00E06DFF"/>
    <w:rsid w:val="00E0744B"/>
    <w:rsid w:val="00E254E3"/>
    <w:rsid w:val="00E25B63"/>
    <w:rsid w:val="00E33D05"/>
    <w:rsid w:val="00E3677E"/>
    <w:rsid w:val="00E401F4"/>
    <w:rsid w:val="00E417AB"/>
    <w:rsid w:val="00E420B6"/>
    <w:rsid w:val="00E4290E"/>
    <w:rsid w:val="00E42F91"/>
    <w:rsid w:val="00E42FC1"/>
    <w:rsid w:val="00E431C5"/>
    <w:rsid w:val="00E50DD9"/>
    <w:rsid w:val="00E5523D"/>
    <w:rsid w:val="00E57541"/>
    <w:rsid w:val="00E5777D"/>
    <w:rsid w:val="00E618E5"/>
    <w:rsid w:val="00E62F76"/>
    <w:rsid w:val="00E63784"/>
    <w:rsid w:val="00E658F9"/>
    <w:rsid w:val="00E7276A"/>
    <w:rsid w:val="00E76841"/>
    <w:rsid w:val="00E84EB8"/>
    <w:rsid w:val="00E86384"/>
    <w:rsid w:val="00E86628"/>
    <w:rsid w:val="00E86B4D"/>
    <w:rsid w:val="00E93BBB"/>
    <w:rsid w:val="00E97D92"/>
    <w:rsid w:val="00EA52D5"/>
    <w:rsid w:val="00EA5646"/>
    <w:rsid w:val="00EA7DAB"/>
    <w:rsid w:val="00EB037B"/>
    <w:rsid w:val="00EC6641"/>
    <w:rsid w:val="00EC6A89"/>
    <w:rsid w:val="00ED0F96"/>
    <w:rsid w:val="00ED17BF"/>
    <w:rsid w:val="00ED3A6B"/>
    <w:rsid w:val="00ED3AD6"/>
    <w:rsid w:val="00EE0D78"/>
    <w:rsid w:val="00EE1299"/>
    <w:rsid w:val="00EE599E"/>
    <w:rsid w:val="00EE6571"/>
    <w:rsid w:val="00EF1CB1"/>
    <w:rsid w:val="00EF2DA6"/>
    <w:rsid w:val="00F02FD1"/>
    <w:rsid w:val="00F0579B"/>
    <w:rsid w:val="00F0686A"/>
    <w:rsid w:val="00F07522"/>
    <w:rsid w:val="00F2049E"/>
    <w:rsid w:val="00F24D32"/>
    <w:rsid w:val="00F2617A"/>
    <w:rsid w:val="00F268C4"/>
    <w:rsid w:val="00F320DF"/>
    <w:rsid w:val="00F43B60"/>
    <w:rsid w:val="00F45A7E"/>
    <w:rsid w:val="00F45FAE"/>
    <w:rsid w:val="00F539EA"/>
    <w:rsid w:val="00F53A9E"/>
    <w:rsid w:val="00F5442F"/>
    <w:rsid w:val="00F67718"/>
    <w:rsid w:val="00F727DB"/>
    <w:rsid w:val="00F7455D"/>
    <w:rsid w:val="00F776F3"/>
    <w:rsid w:val="00F913EB"/>
    <w:rsid w:val="00F95776"/>
    <w:rsid w:val="00F95E8E"/>
    <w:rsid w:val="00FA0C53"/>
    <w:rsid w:val="00FB2446"/>
    <w:rsid w:val="00FB49A2"/>
    <w:rsid w:val="00FB55FC"/>
    <w:rsid w:val="00FB7C1F"/>
    <w:rsid w:val="00FC1B15"/>
    <w:rsid w:val="00FD4333"/>
    <w:rsid w:val="00FE0D3F"/>
    <w:rsid w:val="00FE0F63"/>
    <w:rsid w:val="00FE2D2C"/>
    <w:rsid w:val="00FE6425"/>
    <w:rsid w:val="00FE65E2"/>
    <w:rsid w:val="00FF1487"/>
    <w:rsid w:val="00FF1D64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1377D126"/>
  <w15:chartTrackingRefBased/>
  <w15:docId w15:val="{1394BB56-C8A3-43C4-8249-30E93CA8DA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link w:val="berschrift3Zchn"/>
    <w:semiHidden/>
    <w:unhideWhenUsed/>
    <w:qFormat/>
    <w:rsid w:val="00AA029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semiHidden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semiHidden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link w:val="Titel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uiPriority w:val="99"/>
    <w:unhideWhenUsed/>
    <w:rsid w:val="000D425F"/>
    <w:rPr>
      <w:color w:val="0000FF"/>
      <w:u w:val="single"/>
    </w:rPr>
  </w:style>
  <w:style w:type="table" w:customStyle="1" w:styleId="Tabellengitternetz">
    <w:name w:val="Tabellengitternetz"/>
    <w:basedOn w:val="NormaleTabelle"/>
    <w:uiPriority w:val="59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link w:val="berschrift1"/>
    <w:uiPriority w:val="9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Textkrper22">
    <w:name w:val="Textkörper 22"/>
    <w:basedOn w:val="Standard"/>
    <w:rsid w:val="005832BF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berschrift3Zchn">
    <w:name w:val="Überschrift 3 Zchn"/>
    <w:link w:val="berschrift3"/>
    <w:semiHidden/>
    <w:rsid w:val="00AA0294"/>
    <w:rPr>
      <w:rFonts w:ascii="Cambria" w:hAnsi="Cambria"/>
      <w:b/>
      <w:bCs/>
      <w:sz w:val="26"/>
      <w:szCs w:val="26"/>
    </w:rPr>
  </w:style>
  <w:style w:type="paragraph" w:styleId="berarbeitung">
    <w:name w:val="Revision"/>
    <w:hidden/>
    <w:uiPriority w:val="99"/>
    <w:semiHidden/>
    <w:rsid w:val="00896EDA"/>
    <w:rPr>
      <w:sz w:val="24"/>
      <w:szCs w:val="24"/>
    </w:rPr>
  </w:style>
  <w:style w:type="paragraph" w:styleId="Listenabsatz">
    <w:name w:val="List Paragraph"/>
    <w:basedOn w:val="Standard"/>
    <w:uiPriority w:val="34"/>
    <w:qFormat/>
    <w:rsid w:val="003E7028"/>
    <w:pPr>
      <w:ind w:left="720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86352E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86352E"/>
  </w:style>
  <w:style w:type="character" w:styleId="Funotenzeichen">
    <w:name w:val="footnote reference"/>
    <w:basedOn w:val="Absatz-Standardschriftart"/>
    <w:uiPriority w:val="99"/>
    <w:semiHidden/>
    <w:unhideWhenUsed/>
    <w:rsid w:val="0086352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7547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30C384-B2B3-4EBA-8C06-9229AFE643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490</Words>
  <Characters>3653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Kjdskjsakdjksajdklaj lajd lkasjdklasdjkasld jklsajd lkasjd skldjkasldjklasdj klasd jkasdjkalsd jas</vt:lpstr>
    </vt:vector>
  </TitlesOfParts>
  <Company>VGDA</Company>
  <LinksUpToDate>false</LinksUpToDate>
  <CharactersWithSpaces>4135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Kjdskjsakdjksajdklaj lajd lkasjdklasdjkasld jklsajd lkasjd skldjkasldjklasdj klasd jkasdjkalsd jas</dc:title>
  <dc:subject/>
  <dc:creator>- -</dc:creator>
  <cp:keywords/>
  <cp:lastModifiedBy>Ahl, Peggy</cp:lastModifiedBy>
  <cp:revision>17</cp:revision>
  <cp:lastPrinted>2019-08-07T10:18:00Z</cp:lastPrinted>
  <dcterms:created xsi:type="dcterms:W3CDTF">2023-01-10T13:48:00Z</dcterms:created>
  <dcterms:modified xsi:type="dcterms:W3CDTF">2024-05-17T08:46:00Z</dcterms:modified>
</cp:coreProperties>
</file>